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rPr>
          <w:rFonts w:hint="eastAsia" w:ascii="Times New Roman" w:eastAsia="黑体" w:cs="黑体"/>
          <w:szCs w:val="32"/>
          <w:lang w:val="en-US" w:eastAsia="zh-CN"/>
        </w:rPr>
      </w:pPr>
    </w:p>
    <w:p>
      <w:pPr>
        <w:suppressLineNumbers/>
        <w:adjustRightInd w:val="0"/>
        <w:snapToGrid w:val="0"/>
        <w:spacing w:line="574" w:lineRule="exact"/>
        <w:jc w:val="center"/>
        <w:rPr>
          <w:rFonts w:hint="eastAsia" w:ascii="Times New Roman" w:hAnsi="Times New Roman" w:eastAsia="创艺简标宋" w:cs="创艺简标宋"/>
          <w:snapToGrid w:val="0"/>
          <w:spacing w:val="-6"/>
          <w:kern w:val="32"/>
          <w:sz w:val="44"/>
          <w:szCs w:val="44"/>
          <w:lang w:eastAsia="zh-CN"/>
        </w:rPr>
      </w:pPr>
      <w:r>
        <w:rPr>
          <w:rFonts w:hint="eastAsia" w:ascii="Times New Roman" w:hAnsi="Times New Roman" w:eastAsia="创艺简标宋" w:cs="创艺简标宋"/>
          <w:snapToGrid w:val="0"/>
          <w:spacing w:val="-6"/>
          <w:kern w:val="32"/>
          <w:sz w:val="44"/>
          <w:szCs w:val="44"/>
          <w:lang w:eastAsia="zh-CN"/>
        </w:rPr>
        <w:t>应建或易地修建防空地下室的民用建筑项目许可预受理及核发正式证书资料清单</w:t>
      </w:r>
    </w:p>
    <w:p>
      <w:pPr>
        <w:suppressLineNumbers/>
        <w:adjustRightInd w:val="0"/>
        <w:snapToGrid w:val="0"/>
        <w:spacing w:line="574" w:lineRule="exact"/>
        <w:jc w:val="center"/>
        <w:rPr>
          <w:rFonts w:hint="eastAsia" w:ascii="Times New Roman" w:hAnsi="Times New Roman" w:eastAsia="创艺简标宋" w:cs="创艺简标宋"/>
          <w:snapToGrid w:val="0"/>
          <w:spacing w:val="-6"/>
          <w:kern w:val="32"/>
          <w:sz w:val="44"/>
          <w:szCs w:val="44"/>
          <w:lang w:eastAsia="zh-CN"/>
        </w:rPr>
      </w:pPr>
    </w:p>
    <w:p>
      <w:pPr>
        <w:ind w:firstLine="640" w:firstLineChars="200"/>
        <w:rPr>
          <w:rFonts w:ascii="Times New Roman" w:eastAsia="黑体" w:cs="黑体"/>
          <w:sz w:val="32"/>
          <w:szCs w:val="32"/>
        </w:rPr>
      </w:pPr>
      <w:r>
        <w:rPr>
          <w:rFonts w:hint="eastAsia" w:ascii="Times New Roman" w:eastAsia="黑体" w:cs="黑体"/>
          <w:sz w:val="32"/>
          <w:szCs w:val="32"/>
        </w:rPr>
        <w:t>一、预审资料清单</w:t>
      </w:r>
    </w:p>
    <w:p>
      <w:pPr>
        <w:suppressLineNumbers/>
        <w:adjustRightInd w:val="0"/>
        <w:snapToGrid w:val="0"/>
        <w:spacing w:line="574" w:lineRule="exact"/>
        <w:ind w:firstLine="619" w:firstLineChars="200"/>
        <w:rPr>
          <w:rFonts w:hint="eastAsia" w:ascii="Times New Roman" w:hAnsi="Times New Roman" w:eastAsia="仿宋_GB2312" w:cs="仿宋_GB2312"/>
          <w:b/>
          <w:bCs/>
          <w:snapToGrid w:val="0"/>
          <w:spacing w:val="-6"/>
          <w:kern w:val="32"/>
          <w:sz w:val="32"/>
          <w:szCs w:val="32"/>
          <w:lang w:eastAsia="zh-CN"/>
        </w:rPr>
      </w:pPr>
      <w:r>
        <w:rPr>
          <w:rFonts w:hint="eastAsia" w:ascii="Times New Roman" w:hAnsi="Times New Roman" w:eastAsia="仿宋_GB2312" w:cs="仿宋_GB2312"/>
          <w:b/>
          <w:bCs/>
          <w:snapToGrid w:val="0"/>
          <w:spacing w:val="-6"/>
          <w:kern w:val="32"/>
          <w:sz w:val="32"/>
          <w:szCs w:val="32"/>
          <w:lang w:eastAsia="zh-CN"/>
        </w:rPr>
        <w:t>（一）易地修建防空地下室的民用建筑项目许可</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1．关于支持xxx项目用地开展预受理的函；</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2．申请预受理信用承诺书；</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3．业务预受理申请表；</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eastAsia="zh-CN"/>
        </w:rPr>
      </w:pPr>
      <w:r>
        <w:rPr>
          <w:rFonts w:hint="eastAsia" w:ascii="Times New Roman" w:hAnsi="Times New Roman" w:eastAsia="仿宋_GB2312" w:cs="仿宋_GB2312"/>
          <w:snapToGrid w:val="0"/>
          <w:spacing w:val="-6"/>
          <w:kern w:val="32"/>
          <w:sz w:val="32"/>
          <w:szCs w:val="32"/>
        </w:rPr>
        <w:t>4．《建设工程规划许可证》预审意见</w:t>
      </w:r>
      <w:r>
        <w:rPr>
          <w:rFonts w:hint="eastAsia" w:ascii="Times New Roman" w:hAnsi="Times New Roman" w:eastAsia="仿宋_GB2312" w:cs="仿宋_GB2312"/>
          <w:snapToGrid w:val="0"/>
          <w:spacing w:val="-6"/>
          <w:kern w:val="32"/>
          <w:sz w:val="32"/>
          <w:szCs w:val="32"/>
          <w:lang w:eastAsia="zh-CN"/>
        </w:rPr>
        <w:t>；</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5．规划总平面图</w:t>
      </w:r>
      <w:r>
        <w:rPr>
          <w:rFonts w:hint="eastAsia" w:ascii="Times New Roman" w:hAnsi="Times New Roman" w:eastAsia="仿宋_GB2312" w:cs="仿宋_GB2312"/>
          <w:snapToGrid w:val="0"/>
          <w:spacing w:val="-6"/>
          <w:kern w:val="32"/>
          <w:sz w:val="32"/>
          <w:szCs w:val="32"/>
          <w:lang w:eastAsia="zh-CN"/>
        </w:rPr>
        <w:t>、</w:t>
      </w:r>
      <w:r>
        <w:rPr>
          <w:rFonts w:hint="eastAsia" w:ascii="Times New Roman" w:hAnsi="Times New Roman" w:eastAsia="仿宋_GB2312" w:cs="仿宋_GB2312"/>
          <w:snapToGrid w:val="0"/>
          <w:spacing w:val="-6"/>
          <w:kern w:val="32"/>
          <w:sz w:val="32"/>
          <w:szCs w:val="32"/>
        </w:rPr>
        <w:t>首层平面图</w:t>
      </w:r>
      <w:r>
        <w:rPr>
          <w:rFonts w:hint="eastAsia" w:ascii="Times New Roman" w:hAnsi="Times New Roman" w:eastAsia="仿宋_GB2312" w:cs="仿宋_GB2312"/>
          <w:snapToGrid w:val="0"/>
          <w:spacing w:val="-6"/>
          <w:kern w:val="32"/>
          <w:sz w:val="32"/>
          <w:szCs w:val="32"/>
          <w:lang w:eastAsia="zh-CN"/>
        </w:rPr>
        <w:t>、</w:t>
      </w:r>
      <w:r>
        <w:rPr>
          <w:rFonts w:hint="eastAsia" w:ascii="Times New Roman" w:hAnsi="Times New Roman" w:eastAsia="仿宋_GB2312" w:cs="仿宋_GB2312"/>
          <w:snapToGrid w:val="0"/>
          <w:spacing w:val="-6"/>
          <w:kern w:val="32"/>
          <w:sz w:val="32"/>
          <w:szCs w:val="32"/>
        </w:rPr>
        <w:t>地下室平面图</w:t>
      </w:r>
      <w:r>
        <w:rPr>
          <w:rFonts w:hint="eastAsia" w:ascii="Times New Roman" w:hAnsi="Times New Roman" w:eastAsia="仿宋_GB2312" w:cs="仿宋_GB2312"/>
          <w:snapToGrid w:val="0"/>
          <w:spacing w:val="-6"/>
          <w:kern w:val="32"/>
          <w:sz w:val="32"/>
          <w:szCs w:val="32"/>
          <w:lang w:eastAsia="zh-CN"/>
        </w:rPr>
        <w:t>、</w:t>
      </w:r>
      <w:r>
        <w:rPr>
          <w:rFonts w:hint="eastAsia" w:ascii="Times New Roman" w:hAnsi="Times New Roman" w:eastAsia="仿宋_GB2312" w:cs="仿宋_GB2312"/>
          <w:snapToGrid w:val="0"/>
          <w:spacing w:val="-6"/>
          <w:kern w:val="32"/>
          <w:sz w:val="32"/>
          <w:szCs w:val="32"/>
        </w:rPr>
        <w:t>剖面图；</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6．应建防空地下室面积统计表；</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eastAsia="zh-CN"/>
        </w:rPr>
      </w:pPr>
      <w:r>
        <w:rPr>
          <w:rFonts w:hint="eastAsia" w:ascii="Times New Roman" w:hAnsi="Times New Roman" w:eastAsia="仿宋_GB2312" w:cs="仿宋_GB2312"/>
          <w:snapToGrid w:val="0"/>
          <w:spacing w:val="-6"/>
          <w:kern w:val="32"/>
          <w:sz w:val="32"/>
          <w:szCs w:val="32"/>
        </w:rPr>
        <w:t>7．授权委托书</w:t>
      </w:r>
      <w:r>
        <w:rPr>
          <w:rFonts w:hint="eastAsia" w:ascii="Times New Roman" w:hAnsi="Times New Roman" w:eastAsia="仿宋_GB2312" w:cs="仿宋_GB2312"/>
          <w:snapToGrid w:val="0"/>
          <w:spacing w:val="-6"/>
          <w:kern w:val="32"/>
          <w:sz w:val="32"/>
          <w:szCs w:val="32"/>
          <w:lang w:eastAsia="zh-CN"/>
        </w:rPr>
        <w:t>；</w:t>
      </w:r>
    </w:p>
    <w:p>
      <w:pPr>
        <w:suppressLineNumbers/>
        <w:adjustRightInd w:val="0"/>
        <w:snapToGrid w:val="0"/>
        <w:spacing w:line="574" w:lineRule="exact"/>
        <w:ind w:firstLine="616" w:firstLineChars="200"/>
        <w:rPr>
          <w:rFonts w:hint="eastAsia" w:ascii="Times New Roman" w:cs="仿宋_GB2312"/>
          <w:szCs w:val="32"/>
          <w:lang w:val="en-US" w:eastAsia="zh-CN"/>
        </w:rPr>
      </w:pPr>
      <w:r>
        <w:rPr>
          <w:rFonts w:hint="eastAsia" w:ascii="Times New Roman" w:hAnsi="Times New Roman" w:eastAsia="仿宋_GB2312" w:cs="仿宋_GB2312"/>
          <w:snapToGrid w:val="0"/>
          <w:spacing w:val="-6"/>
          <w:kern w:val="32"/>
          <w:sz w:val="32"/>
          <w:szCs w:val="32"/>
        </w:rPr>
        <w:t>8．</w:t>
      </w:r>
      <w:r>
        <w:rPr>
          <w:rFonts w:hint="eastAsia" w:ascii="Times New Roman" w:hAnsi="Times New Roman" w:eastAsia="仿宋_GB2312" w:cs="仿宋_GB2312"/>
          <w:snapToGrid w:val="0"/>
          <w:spacing w:val="-6"/>
          <w:kern w:val="32"/>
          <w:sz w:val="32"/>
          <w:szCs w:val="32"/>
          <w:lang w:eastAsia="zh-CN"/>
        </w:rPr>
        <w:t>面积分类表（</w:t>
      </w:r>
      <w:r>
        <w:rPr>
          <w:rFonts w:hint="eastAsia" w:ascii="Times New Roman" w:hAnsi="Times New Roman" w:eastAsia="仿宋_GB2312" w:cs="仿宋_GB2312"/>
          <w:snapToGrid w:val="0"/>
          <w:spacing w:val="-6"/>
          <w:kern w:val="32"/>
          <w:sz w:val="32"/>
          <w:szCs w:val="32"/>
          <w:lang w:val="en-US" w:eastAsia="zh-CN"/>
        </w:rPr>
        <w:t>工业、仓储项目区分生产性和非生产性，学校项目区分教学楼和非教学楼，并附建筑设计方案图一套）。</w:t>
      </w:r>
    </w:p>
    <w:p>
      <w:pPr>
        <w:ind w:firstLine="420" w:firstLineChars="200"/>
        <w:rPr>
          <w:rFonts w:hint="eastAsia" w:ascii="Times New Roman" w:cs="仿宋_GB2312"/>
          <w:szCs w:val="32"/>
          <w:lang w:val="en-US" w:eastAsia="zh-CN"/>
        </w:rPr>
      </w:pPr>
    </w:p>
    <w:p>
      <w:pPr>
        <w:suppressLineNumbers/>
        <w:adjustRightInd w:val="0"/>
        <w:snapToGrid w:val="0"/>
        <w:spacing w:line="574" w:lineRule="exact"/>
        <w:ind w:firstLine="619" w:firstLineChars="200"/>
        <w:rPr>
          <w:rFonts w:hint="eastAsia" w:ascii="Times New Roman" w:hAnsi="Times New Roman" w:eastAsia="仿宋_GB2312" w:cs="仿宋_GB2312"/>
          <w:b/>
          <w:bCs/>
          <w:snapToGrid w:val="0"/>
          <w:spacing w:val="-6"/>
          <w:kern w:val="32"/>
          <w:sz w:val="32"/>
          <w:szCs w:val="32"/>
          <w:lang w:eastAsia="zh-CN"/>
        </w:rPr>
      </w:pPr>
      <w:r>
        <w:rPr>
          <w:rFonts w:hint="eastAsia" w:ascii="Times New Roman" w:hAnsi="Times New Roman" w:eastAsia="仿宋_GB2312" w:cs="仿宋_GB2312"/>
          <w:b/>
          <w:bCs/>
          <w:snapToGrid w:val="0"/>
          <w:spacing w:val="-6"/>
          <w:kern w:val="32"/>
          <w:sz w:val="32"/>
          <w:szCs w:val="32"/>
          <w:lang w:eastAsia="zh-CN"/>
        </w:rPr>
        <w:t>（二）应建防空地下室的民用建筑项目许可</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1．关于支持xxx项目用地开展预受理的函；</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2．申请预受理信用承诺书；</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3．业务预受理申请表；</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eastAsia="zh-CN"/>
        </w:rPr>
      </w:pPr>
      <w:r>
        <w:rPr>
          <w:rFonts w:hint="eastAsia" w:ascii="Times New Roman" w:hAnsi="Times New Roman" w:eastAsia="仿宋_GB2312" w:cs="仿宋_GB2312"/>
          <w:snapToGrid w:val="0"/>
          <w:spacing w:val="-6"/>
          <w:kern w:val="32"/>
          <w:sz w:val="32"/>
          <w:szCs w:val="32"/>
        </w:rPr>
        <w:t>4．《建设工程规划许可证》预审意见</w:t>
      </w:r>
      <w:r>
        <w:rPr>
          <w:rFonts w:hint="eastAsia" w:ascii="Times New Roman" w:hAnsi="Times New Roman" w:eastAsia="仿宋_GB2312" w:cs="仿宋_GB2312"/>
          <w:snapToGrid w:val="0"/>
          <w:spacing w:val="-6"/>
          <w:kern w:val="32"/>
          <w:sz w:val="32"/>
          <w:szCs w:val="32"/>
          <w:lang w:eastAsia="zh-CN"/>
        </w:rPr>
        <w:t>；</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5．规划总平面图</w:t>
      </w:r>
      <w:r>
        <w:rPr>
          <w:rFonts w:hint="eastAsia" w:ascii="Times New Roman" w:hAnsi="Times New Roman" w:eastAsia="仿宋_GB2312" w:cs="仿宋_GB2312"/>
          <w:snapToGrid w:val="0"/>
          <w:spacing w:val="-6"/>
          <w:kern w:val="32"/>
          <w:sz w:val="32"/>
          <w:szCs w:val="32"/>
          <w:lang w:eastAsia="zh-CN"/>
        </w:rPr>
        <w:t>、</w:t>
      </w:r>
      <w:r>
        <w:rPr>
          <w:rFonts w:hint="eastAsia" w:ascii="Times New Roman" w:hAnsi="Times New Roman" w:eastAsia="仿宋_GB2312" w:cs="仿宋_GB2312"/>
          <w:snapToGrid w:val="0"/>
          <w:spacing w:val="-6"/>
          <w:kern w:val="32"/>
          <w:sz w:val="32"/>
          <w:szCs w:val="32"/>
        </w:rPr>
        <w:t>首层平面图</w:t>
      </w:r>
      <w:r>
        <w:rPr>
          <w:rFonts w:hint="eastAsia" w:ascii="Times New Roman" w:hAnsi="Times New Roman" w:eastAsia="仿宋_GB2312" w:cs="仿宋_GB2312"/>
          <w:snapToGrid w:val="0"/>
          <w:spacing w:val="-6"/>
          <w:kern w:val="32"/>
          <w:sz w:val="32"/>
          <w:szCs w:val="32"/>
          <w:lang w:eastAsia="zh-CN"/>
        </w:rPr>
        <w:t>、</w:t>
      </w:r>
      <w:r>
        <w:rPr>
          <w:rFonts w:hint="eastAsia" w:ascii="Times New Roman" w:hAnsi="Times New Roman" w:eastAsia="仿宋_GB2312" w:cs="仿宋_GB2312"/>
          <w:snapToGrid w:val="0"/>
          <w:spacing w:val="-6"/>
          <w:kern w:val="32"/>
          <w:sz w:val="32"/>
          <w:szCs w:val="32"/>
        </w:rPr>
        <w:t>地下室平面图</w:t>
      </w:r>
      <w:r>
        <w:rPr>
          <w:rFonts w:hint="eastAsia" w:ascii="Times New Roman" w:hAnsi="Times New Roman" w:eastAsia="仿宋_GB2312" w:cs="仿宋_GB2312"/>
          <w:snapToGrid w:val="0"/>
          <w:spacing w:val="-6"/>
          <w:kern w:val="32"/>
          <w:sz w:val="32"/>
          <w:szCs w:val="32"/>
          <w:lang w:eastAsia="zh-CN"/>
        </w:rPr>
        <w:t>、</w:t>
      </w:r>
      <w:r>
        <w:rPr>
          <w:rFonts w:hint="eastAsia" w:ascii="Times New Roman" w:hAnsi="Times New Roman" w:eastAsia="仿宋_GB2312" w:cs="仿宋_GB2312"/>
          <w:snapToGrid w:val="0"/>
          <w:spacing w:val="-6"/>
          <w:kern w:val="32"/>
          <w:sz w:val="32"/>
          <w:szCs w:val="32"/>
        </w:rPr>
        <w:t>剖面图；</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6．应建防空地下室面积统计表；</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eastAsia="zh-CN"/>
        </w:rPr>
      </w:pPr>
      <w:r>
        <w:rPr>
          <w:rFonts w:hint="eastAsia" w:ascii="Times New Roman" w:hAnsi="Times New Roman" w:eastAsia="仿宋_GB2312" w:cs="仿宋_GB2312"/>
          <w:snapToGrid w:val="0"/>
          <w:spacing w:val="-6"/>
          <w:kern w:val="32"/>
          <w:sz w:val="32"/>
          <w:szCs w:val="32"/>
        </w:rPr>
        <w:t>7．授权委托书</w:t>
      </w:r>
      <w:r>
        <w:rPr>
          <w:rFonts w:hint="eastAsia" w:ascii="Times New Roman" w:hAnsi="Times New Roman" w:eastAsia="仿宋_GB2312" w:cs="仿宋_GB2312"/>
          <w:snapToGrid w:val="0"/>
          <w:spacing w:val="-6"/>
          <w:kern w:val="32"/>
          <w:sz w:val="32"/>
          <w:szCs w:val="32"/>
          <w:lang w:eastAsia="zh-CN"/>
        </w:rPr>
        <w:t>；</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val="en-US" w:eastAsia="zh-CN"/>
        </w:rPr>
      </w:pPr>
      <w:r>
        <w:rPr>
          <w:rFonts w:hint="eastAsia" w:ascii="Times New Roman" w:hAnsi="Times New Roman" w:eastAsia="仿宋_GB2312" w:cs="仿宋_GB2312"/>
          <w:snapToGrid w:val="0"/>
          <w:spacing w:val="-6"/>
          <w:kern w:val="32"/>
          <w:sz w:val="32"/>
          <w:szCs w:val="32"/>
        </w:rPr>
        <w:t>8．</w:t>
      </w:r>
      <w:r>
        <w:rPr>
          <w:rFonts w:hint="eastAsia" w:ascii="Times New Roman" w:hAnsi="Times New Roman" w:eastAsia="仿宋_GB2312" w:cs="仿宋_GB2312"/>
          <w:snapToGrid w:val="0"/>
          <w:spacing w:val="-6"/>
          <w:kern w:val="32"/>
          <w:sz w:val="32"/>
          <w:szCs w:val="32"/>
          <w:lang w:val="en-US" w:eastAsia="zh-CN"/>
        </w:rPr>
        <w:t>人防工程面积平衡表；</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lang w:val="en-US" w:eastAsia="zh-CN"/>
        </w:rPr>
        <w:t>9</w:t>
      </w:r>
      <w:r>
        <w:rPr>
          <w:rFonts w:hint="eastAsia" w:ascii="Times New Roman" w:hAnsi="Times New Roman" w:eastAsia="仿宋_GB2312" w:cs="仿宋_GB2312"/>
          <w:snapToGrid w:val="0"/>
          <w:spacing w:val="-6"/>
          <w:kern w:val="32"/>
          <w:sz w:val="32"/>
          <w:szCs w:val="32"/>
        </w:rPr>
        <w:t>．《施工图审查合格证》预审意见；</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val="en-US" w:eastAsia="zh-CN"/>
        </w:rPr>
      </w:pPr>
      <w:r>
        <w:rPr>
          <w:rFonts w:hint="eastAsia" w:ascii="Times New Roman" w:hAnsi="Times New Roman" w:eastAsia="仿宋_GB2312" w:cs="仿宋_GB2312"/>
          <w:snapToGrid w:val="0"/>
          <w:spacing w:val="-6"/>
          <w:kern w:val="32"/>
          <w:sz w:val="32"/>
          <w:szCs w:val="32"/>
          <w:lang w:val="en-US" w:eastAsia="zh-CN"/>
        </w:rPr>
        <w:t>10</w:t>
      </w:r>
      <w:r>
        <w:rPr>
          <w:rFonts w:hint="eastAsia" w:ascii="Times New Roman" w:hAnsi="Times New Roman" w:eastAsia="仿宋_GB2312" w:cs="仿宋_GB2312"/>
          <w:snapToGrid w:val="0"/>
          <w:spacing w:val="-6"/>
          <w:kern w:val="32"/>
          <w:sz w:val="32"/>
          <w:szCs w:val="32"/>
        </w:rPr>
        <w:t>．</w:t>
      </w:r>
      <w:r>
        <w:rPr>
          <w:rFonts w:hint="eastAsia" w:ascii="Times New Roman" w:hAnsi="Times New Roman" w:eastAsia="仿宋_GB2312" w:cs="仿宋_GB2312"/>
          <w:snapToGrid w:val="0"/>
          <w:spacing w:val="-6"/>
          <w:kern w:val="32"/>
          <w:sz w:val="32"/>
          <w:szCs w:val="32"/>
          <w:lang w:val="en-US" w:eastAsia="zh-CN"/>
        </w:rPr>
        <w:t>总平面人防工程位置示意图；</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val="en-US" w:eastAsia="zh-CN"/>
        </w:rPr>
      </w:pPr>
      <w:r>
        <w:rPr>
          <w:rFonts w:hint="eastAsia" w:ascii="Times New Roman" w:hAnsi="Times New Roman" w:eastAsia="仿宋_GB2312" w:cs="仿宋_GB2312"/>
          <w:snapToGrid w:val="0"/>
          <w:spacing w:val="-6"/>
          <w:kern w:val="32"/>
          <w:sz w:val="32"/>
          <w:szCs w:val="32"/>
          <w:lang w:val="en-US" w:eastAsia="zh-CN"/>
        </w:rPr>
        <w:t>11</w:t>
      </w:r>
      <w:r>
        <w:rPr>
          <w:rFonts w:hint="eastAsia" w:ascii="Times New Roman" w:hAnsi="Times New Roman" w:eastAsia="仿宋_GB2312" w:cs="仿宋_GB2312"/>
          <w:snapToGrid w:val="0"/>
          <w:spacing w:val="-6"/>
          <w:kern w:val="32"/>
          <w:sz w:val="32"/>
          <w:szCs w:val="32"/>
        </w:rPr>
        <w:t>．</w:t>
      </w:r>
      <w:r>
        <w:rPr>
          <w:rFonts w:hint="eastAsia" w:ascii="Times New Roman" w:hAnsi="Times New Roman" w:eastAsia="仿宋_GB2312" w:cs="仿宋_GB2312"/>
          <w:snapToGrid w:val="0"/>
          <w:spacing w:val="-6"/>
          <w:kern w:val="32"/>
          <w:sz w:val="32"/>
          <w:szCs w:val="32"/>
          <w:lang w:val="en-US" w:eastAsia="zh-CN"/>
        </w:rPr>
        <w:t>防空地下室平战转换预案；</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lang w:val="en-US" w:eastAsia="zh-CN"/>
        </w:rPr>
      </w:pPr>
      <w:r>
        <w:rPr>
          <w:rFonts w:hint="eastAsia" w:ascii="Times New Roman" w:hAnsi="Times New Roman" w:eastAsia="仿宋_GB2312" w:cs="仿宋_GB2312"/>
          <w:snapToGrid w:val="0"/>
          <w:spacing w:val="-6"/>
          <w:kern w:val="32"/>
          <w:sz w:val="32"/>
          <w:szCs w:val="32"/>
          <w:lang w:val="en-US" w:eastAsia="zh-CN"/>
        </w:rPr>
        <w:t>12</w:t>
      </w:r>
      <w:r>
        <w:rPr>
          <w:rFonts w:hint="eastAsia" w:ascii="Times New Roman" w:hAnsi="Times New Roman" w:eastAsia="仿宋_GB2312" w:cs="仿宋_GB2312"/>
          <w:snapToGrid w:val="0"/>
          <w:spacing w:val="-6"/>
          <w:kern w:val="32"/>
          <w:sz w:val="32"/>
          <w:szCs w:val="32"/>
        </w:rPr>
        <w:t>．</w:t>
      </w:r>
      <w:r>
        <w:rPr>
          <w:rFonts w:hint="eastAsia" w:ascii="Times New Roman" w:hAnsi="Times New Roman" w:eastAsia="仿宋_GB2312" w:cs="仿宋_GB2312"/>
          <w:snapToGrid w:val="0"/>
          <w:spacing w:val="-6"/>
          <w:kern w:val="32"/>
          <w:sz w:val="32"/>
          <w:szCs w:val="32"/>
          <w:lang w:val="en-US" w:eastAsia="zh-CN"/>
        </w:rPr>
        <w:t>人防规划方案审查意见书。</w:t>
      </w:r>
    </w:p>
    <w:p>
      <w:pPr>
        <w:rPr>
          <w:rFonts w:hint="eastAsia" w:ascii="Times New Roman" w:cs="仿宋_GB2312"/>
          <w:szCs w:val="32"/>
        </w:rPr>
      </w:pPr>
    </w:p>
    <w:p>
      <w:pPr>
        <w:ind w:firstLine="640" w:firstLineChars="200"/>
        <w:rPr>
          <w:rFonts w:hint="eastAsia" w:ascii="Times New Roman" w:eastAsia="黑体" w:cs="黑体"/>
          <w:sz w:val="32"/>
          <w:szCs w:val="32"/>
        </w:rPr>
      </w:pPr>
      <w:r>
        <w:rPr>
          <w:rFonts w:hint="eastAsia" w:ascii="Times New Roman" w:eastAsia="黑体" w:cs="黑体"/>
          <w:sz w:val="32"/>
          <w:szCs w:val="32"/>
        </w:rPr>
        <w:t>二、核发正式证书补充资料清单</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1．《不动产权证》复印件；</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2．《建设工程规划许可证》复印件；</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r>
        <w:rPr>
          <w:rFonts w:hint="eastAsia" w:ascii="Times New Roman" w:hAnsi="Times New Roman" w:eastAsia="仿宋_GB2312" w:cs="仿宋_GB2312"/>
          <w:snapToGrid w:val="0"/>
          <w:spacing w:val="-6"/>
          <w:kern w:val="32"/>
          <w:sz w:val="32"/>
          <w:szCs w:val="32"/>
        </w:rPr>
        <w:t>3．《施工图审查合格证》复印件</w:t>
      </w:r>
      <w:r>
        <w:rPr>
          <w:rFonts w:hint="eastAsia" w:ascii="Times New Roman" w:hAnsi="Times New Roman" w:eastAsia="仿宋_GB2312" w:cs="仿宋_GB2312"/>
          <w:snapToGrid w:val="0"/>
          <w:spacing w:val="-6"/>
          <w:kern w:val="32"/>
          <w:sz w:val="32"/>
          <w:szCs w:val="32"/>
          <w:lang w:eastAsia="zh-CN"/>
        </w:rPr>
        <w:t>（应建许可需提交）。</w:t>
      </w:r>
    </w:p>
    <w:p>
      <w:pPr>
        <w:suppressLineNumbers/>
        <w:adjustRightInd w:val="0"/>
        <w:snapToGrid w:val="0"/>
        <w:spacing w:line="574" w:lineRule="exact"/>
        <w:ind w:firstLine="616" w:firstLineChars="200"/>
        <w:rPr>
          <w:rFonts w:hint="eastAsia" w:ascii="Times New Roman" w:hAnsi="Times New Roman" w:eastAsia="仿宋_GB2312" w:cs="仿宋_GB2312"/>
          <w:snapToGrid w:val="0"/>
          <w:spacing w:val="-6"/>
          <w:kern w:val="32"/>
          <w:sz w:val="32"/>
          <w:szCs w:val="32"/>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应建或易地修建防空地下室的民用建筑项目许可预受理业务申请表</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rPr>
        <w:t>统一项目代码：</w:t>
      </w:r>
      <w:r>
        <w:rPr>
          <w:rFonts w:hint="eastAsia" w:ascii="宋体" w:hAnsi="宋体" w:eastAsia="宋体" w:cs="宋体"/>
          <w:sz w:val="21"/>
          <w:szCs w:val="21"/>
          <w:lang w:val="en-US" w:eastAsia="zh-CN"/>
        </w:rPr>
        <w:t xml:space="preserve">                                         □申请  □变更</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21"/>
        <w:gridCol w:w="1091"/>
        <w:gridCol w:w="1486"/>
        <w:gridCol w:w="887"/>
        <w:gridCol w:w="1202"/>
        <w:gridCol w:w="12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tabs>
                <w:tab w:val="center" w:pos="500"/>
              </w:tabs>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建设单位(个人）</w:t>
            </w:r>
          </w:p>
        </w:tc>
        <w:tc>
          <w:tcPr>
            <w:tcW w:w="6087" w:type="dxa"/>
            <w:gridSpan w:val="5"/>
            <w:vMerge w:val="restart"/>
          </w:tcPr>
          <w:p>
            <w:pPr>
              <w:rPr>
                <w:rFonts w:hint="eastAsia" w:ascii="宋体" w:hAnsi="宋体" w:eastAsia="宋体" w:cs="宋体"/>
                <w:sz w:val="21"/>
                <w:szCs w:val="21"/>
                <w:vertAlign w:val="baseline"/>
                <w:lang w:val="en-US" w:eastAsia="zh-CN"/>
              </w:rPr>
            </w:pPr>
          </w:p>
        </w:tc>
        <w:tc>
          <w:tcPr>
            <w:tcW w:w="1218" w:type="dxa"/>
            <w:gridSpan w:val="2"/>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hint="eastAsia" w:ascii="宋体" w:hAnsi="宋体" w:eastAsia="宋体" w:cs="宋体"/>
                <w:sz w:val="21"/>
                <w:szCs w:val="21"/>
                <w:vertAlign w:val="baseline"/>
                <w:lang w:val="en-US" w:eastAsia="zh-CN"/>
              </w:rPr>
            </w:pPr>
          </w:p>
        </w:tc>
        <w:tc>
          <w:tcPr>
            <w:tcW w:w="6087" w:type="dxa"/>
            <w:gridSpan w:val="5"/>
            <w:vMerge w:val="continue"/>
          </w:tcPr>
          <w:p>
            <w:pPr>
              <w:rPr>
                <w:rFonts w:hint="eastAsia" w:ascii="宋体" w:hAnsi="宋体" w:eastAsia="宋体" w:cs="宋体"/>
                <w:sz w:val="21"/>
                <w:szCs w:val="21"/>
                <w:vertAlign w:val="baseline"/>
                <w:lang w:val="en-US" w:eastAsia="zh-CN"/>
              </w:rPr>
            </w:pPr>
          </w:p>
        </w:tc>
        <w:tc>
          <w:tcPr>
            <w:tcW w:w="1218" w:type="dxa"/>
            <w:gridSpan w:val="2"/>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建设项目名称</w:t>
            </w:r>
          </w:p>
        </w:tc>
        <w:tc>
          <w:tcPr>
            <w:tcW w:w="7305" w:type="dxa"/>
            <w:gridSpan w:val="7"/>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217"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建设位置</w:t>
            </w:r>
          </w:p>
        </w:tc>
        <w:tc>
          <w:tcPr>
            <w:tcW w:w="7305" w:type="dxa"/>
            <w:gridSpan w:val="7"/>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217"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建设情况</w:t>
            </w:r>
          </w:p>
        </w:tc>
        <w:tc>
          <w:tcPr>
            <w:tcW w:w="7305" w:type="dxa"/>
            <w:gridSpan w:val="7"/>
          </w:tcPr>
          <w:p>
            <w:pPr>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
            </w:r>
            <w:r>
              <w:rPr>
                <w:rFonts w:hint="eastAsia" w:ascii="宋体" w:hAnsi="宋体" w:eastAsia="宋体" w:cs="宋体"/>
                <w:sz w:val="21"/>
                <w:szCs w:val="21"/>
                <w:vertAlign w:val="baseline"/>
                <w:lang w:val="en-US" w:eastAsia="zh-CN"/>
              </w:rPr>
              <w:t xml:space="preserve"> □易地缴费</w:t>
            </w:r>
            <w:r>
              <w:rPr>
                <w:rFonts w:hint="eastAsia" w:ascii="宋体" w:hAnsi="宋体" w:eastAsia="宋体" w:cs="宋体"/>
                <w:sz w:val="21"/>
                <w:szCs w:val="21"/>
                <w:vertAlign w:val="baseline"/>
                <w:lang w:val="en-US" w:eastAsia="zh-CN"/>
              </w:rPr>
              <w:tab/>
            </w:r>
            <w:r>
              <w:rPr>
                <w:rFonts w:hint="eastAsia" w:ascii="宋体" w:hAnsi="宋体" w:eastAsia="宋体" w:cs="宋体"/>
                <w:sz w:val="21"/>
                <w:szCs w:val="21"/>
                <w:vertAlign w:val="baseline"/>
                <w:lang w:val="en-US" w:eastAsia="zh-CN"/>
              </w:rPr>
              <w:t xml:space="preserve">  □易地免缴</w:t>
            </w:r>
            <w:r>
              <w:rPr>
                <w:rFonts w:hint="eastAsia" w:ascii="宋体" w:hAnsi="宋体" w:eastAsia="宋体" w:cs="宋体"/>
                <w:sz w:val="21"/>
                <w:szCs w:val="21"/>
                <w:vertAlign w:val="baseline"/>
                <w:lang w:val="en-US" w:eastAsia="zh-CN"/>
              </w:rPr>
              <w:tab/>
            </w:r>
            <w:r>
              <w:rPr>
                <w:rFonts w:hint="eastAsia" w:ascii="宋体" w:hAnsi="宋体" w:eastAsia="宋体" w:cs="宋体"/>
                <w:sz w:val="21"/>
                <w:szCs w:val="21"/>
                <w:vertAlign w:val="baseline"/>
                <w:lang w:val="en-US" w:eastAsia="zh-CN"/>
              </w:rPr>
              <w:t xml:space="preserve"> □应建   □应建分期</w:t>
            </w:r>
            <w:r>
              <w:rPr>
                <w:rFonts w:hint="eastAsia" w:ascii="宋体" w:hAnsi="宋体" w:eastAsia="宋体" w:cs="宋体"/>
                <w:sz w:val="21"/>
                <w:szCs w:val="21"/>
                <w:vertAlign w:val="baseline"/>
                <w:lang w:val="en-US" w:eastAsia="zh-CN"/>
              </w:rPr>
              <w:tab/>
            </w:r>
            <w:r>
              <w:rPr>
                <w:rFonts w:hint="eastAsia" w:ascii="宋体" w:hAnsi="宋体" w:eastAsia="宋体" w:cs="宋体"/>
                <w:sz w:val="21"/>
                <w:szCs w:val="21"/>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申报事项</w:t>
            </w:r>
          </w:p>
        </w:tc>
        <w:tc>
          <w:tcPr>
            <w:tcW w:w="1421" w:type="dxa"/>
          </w:tcPr>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□应建或易地修建防空地下室的民用建筑项目许可</w:t>
            </w:r>
          </w:p>
        </w:tc>
        <w:tc>
          <w:tcPr>
            <w:tcW w:w="5884" w:type="dxa"/>
            <w:gridSpan w:val="6"/>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申请易地(分期)建设的理由：</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□建在流沙、暗河、基岩埋深很浅等地段的项目，因地质条件不适合修建的</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□因建设地段地下管网密集，防空地下室不能施工或难以采取技术措施保证施工安全的</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□采用桩基且桩基承台顶面埋深小于3米（或者不足规定的地下空间净高）的</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□按规定指标应建防空地下室的面积占地面建筑首层的局部，结构和基础处理困难，且经济很不合理的</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□按批准的人防工程规划，本期无配建防空地下室的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hint="eastAsia" w:ascii="宋体" w:hAnsi="宋体" w:eastAsia="宋体" w:cs="宋体"/>
                <w:sz w:val="21"/>
                <w:szCs w:val="21"/>
                <w:vertAlign w:val="baseline"/>
                <w:lang w:val="en-US" w:eastAsia="zh-CN"/>
              </w:rPr>
            </w:pPr>
          </w:p>
        </w:tc>
        <w:tc>
          <w:tcPr>
            <w:tcW w:w="142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□结建式人防工程竣工验收备案</w:t>
            </w:r>
          </w:p>
        </w:tc>
        <w:tc>
          <w:tcPr>
            <w:tcW w:w="109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竣工面积</w:t>
            </w:r>
          </w:p>
        </w:tc>
        <w:tc>
          <w:tcPr>
            <w:tcW w:w="1486" w:type="dxa"/>
          </w:tcPr>
          <w:p>
            <w:pPr>
              <w:rPr>
                <w:rFonts w:hint="eastAsia" w:ascii="宋体" w:hAnsi="宋体" w:eastAsia="宋体" w:cs="宋体"/>
                <w:sz w:val="21"/>
                <w:szCs w:val="21"/>
                <w:vertAlign w:val="baseline"/>
                <w:lang w:val="en-US" w:eastAsia="zh-CN"/>
              </w:rPr>
            </w:pPr>
          </w:p>
        </w:tc>
        <w:tc>
          <w:tcPr>
            <w:tcW w:w="2209" w:type="dxa"/>
            <w:gridSpan w:val="3"/>
          </w:tcPr>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人防工程面积</w:t>
            </w:r>
          </w:p>
        </w:tc>
        <w:tc>
          <w:tcPr>
            <w:tcW w:w="1098" w:type="dxa"/>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本次申报信息</w:t>
            </w:r>
          </w:p>
        </w:tc>
        <w:tc>
          <w:tcPr>
            <w:tcW w:w="1421"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建设规模</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（平方米）</w:t>
            </w:r>
          </w:p>
        </w:tc>
        <w:tc>
          <w:tcPr>
            <w:tcW w:w="1091" w:type="dxa"/>
          </w:tcPr>
          <w:p>
            <w:pPr>
              <w:jc w:val="center"/>
              <w:rPr>
                <w:rFonts w:hint="eastAsia" w:ascii="宋体" w:hAnsi="宋体" w:eastAsia="宋体" w:cs="宋体"/>
                <w:sz w:val="21"/>
                <w:szCs w:val="21"/>
                <w:vertAlign w:val="baseline"/>
                <w:lang w:val="en-US" w:eastAsia="zh-CN"/>
              </w:rPr>
            </w:pPr>
          </w:p>
        </w:tc>
        <w:tc>
          <w:tcPr>
            <w:tcW w:w="1486"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幢数</w:t>
            </w:r>
          </w:p>
        </w:tc>
        <w:tc>
          <w:tcPr>
            <w:tcW w:w="887" w:type="dxa"/>
          </w:tcPr>
          <w:p>
            <w:pPr>
              <w:jc w:val="center"/>
              <w:rPr>
                <w:rFonts w:hint="eastAsia" w:ascii="宋体" w:hAnsi="宋体" w:eastAsia="宋体" w:cs="宋体"/>
                <w:sz w:val="21"/>
                <w:szCs w:val="21"/>
                <w:vertAlign w:val="baseline"/>
                <w:lang w:val="en-US" w:eastAsia="zh-CN"/>
              </w:rPr>
            </w:pPr>
          </w:p>
        </w:tc>
        <w:tc>
          <w:tcPr>
            <w:tcW w:w="1322" w:type="dxa"/>
            <w:gridSpan w:val="2"/>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起始层数/终止层数</w:t>
            </w:r>
          </w:p>
        </w:tc>
        <w:tc>
          <w:tcPr>
            <w:tcW w:w="1098"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hint="eastAsia" w:ascii="宋体" w:hAnsi="宋体" w:eastAsia="宋体" w:cs="宋体"/>
                <w:sz w:val="21"/>
                <w:szCs w:val="21"/>
                <w:vertAlign w:val="baseline"/>
                <w:lang w:val="en-US" w:eastAsia="zh-CN"/>
              </w:rPr>
            </w:pPr>
          </w:p>
        </w:tc>
        <w:tc>
          <w:tcPr>
            <w:tcW w:w="1421"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地下室建筑面积</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（平方米）</w:t>
            </w:r>
          </w:p>
        </w:tc>
        <w:tc>
          <w:tcPr>
            <w:tcW w:w="1091" w:type="dxa"/>
          </w:tcPr>
          <w:p>
            <w:pPr>
              <w:jc w:val="center"/>
              <w:rPr>
                <w:rFonts w:hint="eastAsia" w:ascii="宋体" w:hAnsi="宋体" w:eastAsia="宋体" w:cs="宋体"/>
                <w:sz w:val="21"/>
                <w:szCs w:val="21"/>
                <w:vertAlign w:val="baseline"/>
                <w:lang w:val="en-US" w:eastAsia="zh-CN"/>
              </w:rPr>
            </w:pPr>
          </w:p>
        </w:tc>
        <w:tc>
          <w:tcPr>
            <w:tcW w:w="1486"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应建防空地下室建筑面积</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（平方米）</w:t>
            </w:r>
          </w:p>
        </w:tc>
        <w:tc>
          <w:tcPr>
            <w:tcW w:w="887" w:type="dxa"/>
          </w:tcPr>
          <w:p>
            <w:pPr>
              <w:jc w:val="center"/>
              <w:rPr>
                <w:rFonts w:hint="eastAsia" w:ascii="宋体" w:hAnsi="宋体" w:eastAsia="宋体" w:cs="宋体"/>
                <w:sz w:val="21"/>
                <w:szCs w:val="21"/>
                <w:vertAlign w:val="baseline"/>
                <w:lang w:val="en-US" w:eastAsia="zh-CN"/>
              </w:rPr>
            </w:pPr>
          </w:p>
        </w:tc>
        <w:tc>
          <w:tcPr>
            <w:tcW w:w="1322" w:type="dxa"/>
            <w:gridSpan w:val="2"/>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设计防空地下室建筑面积</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（平方米）</w:t>
            </w:r>
          </w:p>
        </w:tc>
        <w:tc>
          <w:tcPr>
            <w:tcW w:w="1098"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hint="eastAsia" w:ascii="宋体" w:hAnsi="宋体" w:eastAsia="宋体" w:cs="宋体"/>
                <w:sz w:val="21"/>
                <w:szCs w:val="21"/>
                <w:vertAlign w:val="baseline"/>
                <w:lang w:val="en-US" w:eastAsia="zh-CN"/>
              </w:rPr>
            </w:pPr>
          </w:p>
        </w:tc>
        <w:tc>
          <w:tcPr>
            <w:tcW w:w="142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建设工程规划许可证预审意见</w:t>
            </w:r>
          </w:p>
        </w:tc>
        <w:tc>
          <w:tcPr>
            <w:tcW w:w="5884" w:type="dxa"/>
            <w:gridSpan w:val="6"/>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1" w:hRule="atLeast"/>
        </w:trPr>
        <w:tc>
          <w:tcPr>
            <w:tcW w:w="8522" w:type="dxa"/>
            <w:gridSpan w:val="8"/>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其他情况说明：</w:t>
            </w: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bookmarkStart w:id="0" w:name="_GoBack"/>
            <w:bookmarkEnd w:id="0"/>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申请单位(个人）签章：</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代理人签名：</w:t>
            </w: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                      联系电话：                 申请日期：   年  月   日</w:t>
            </w:r>
          </w:p>
        </w:tc>
      </w:tr>
    </w:tbl>
    <w:p>
      <w:pPr>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44971"/>
    <w:rsid w:val="09A8053D"/>
    <w:rsid w:val="0A705676"/>
    <w:rsid w:val="27B17E7C"/>
    <w:rsid w:val="5A9106FE"/>
    <w:rsid w:val="5AA64867"/>
    <w:rsid w:val="75E4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2021-04-08T06:58:00Z</dcterms:created>
  <dc:creator>谢威文</dc:creator>
  <cp:lastModifiedBy>韩国亮</cp:lastModifiedBy>
  <dcterms:modified xsi:type="dcterms:W3CDTF">2021-04-12T03:00:20Z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