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75"/>
        </w:tabs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tabs>
          <w:tab w:val="left" w:pos="7175"/>
        </w:tabs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tabs>
          <w:tab w:val="left" w:pos="7175"/>
        </w:tabs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房地产销售现场疫情防控应急预案</w:t>
      </w:r>
    </w:p>
    <w:p>
      <w:pPr>
        <w:tabs>
          <w:tab w:val="left" w:pos="7175"/>
        </w:tabs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7175"/>
        </w:tabs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7175"/>
        </w:tabs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7175"/>
        </w:tabs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7175"/>
        </w:tabs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7175"/>
        </w:tabs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7175"/>
        </w:tabs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7175"/>
        </w:tabs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7175"/>
        </w:tabs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7175"/>
        </w:tabs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7175"/>
        </w:tabs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7175"/>
        </w:tabs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7175"/>
        </w:tabs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7175"/>
        </w:tabs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</w:p>
    <w:p>
      <w:pPr>
        <w:tabs>
          <w:tab w:val="left" w:pos="7175"/>
        </w:tabs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2022年xx月xx日</w:t>
      </w:r>
    </w:p>
    <w:p>
      <w:pPr>
        <w:tabs>
          <w:tab w:val="left" w:pos="7175"/>
        </w:tabs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p/>
    <w:p/>
    <w:p/>
    <w:p>
      <w:pPr>
        <w:rPr>
          <w:rFonts w:hint="eastAsia"/>
        </w:rPr>
      </w:pPr>
    </w:p>
    <w:p>
      <w:pPr>
        <w:tabs>
          <w:tab w:val="left" w:pos="7175"/>
        </w:tabs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第一章 编制说明</w:t>
      </w:r>
    </w:p>
    <w:p>
      <w:pPr>
        <w:tabs>
          <w:tab w:val="left" w:pos="7175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1.1 编制目的</w:t>
      </w:r>
    </w:p>
    <w:p>
      <w:pPr>
        <w:keepNext w:val="0"/>
        <w:keepLines w:val="0"/>
        <w:pageBreakBefore w:val="0"/>
        <w:widowControl w:val="0"/>
        <w:tabs>
          <w:tab w:val="left" w:pos="717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着新型冠状病毒肺炎（下称“新冠肺炎”）疫情防控形势变化，为做好未来可能发生状况的防控准备工作，有效预防和控制房地产销售现场突发发卫生防疫事件，指导和规范各类突发卫生防疫事件的应急处理工作，保障销售人员身心健康与生命安全，根据住建部等部门的疫情防控相关会议精神及要求，全面加强房地产销售现场疫情防控工作，进一步健全房地产销售现场疫情防控管理体系和疫情防控应急预案。防止销售现场聚集性传染、杜绝销售现场聚集性疫情事件的发生。结合销售现场实际，特制定本预案。</w:t>
      </w:r>
    </w:p>
    <w:p>
      <w:pPr>
        <w:tabs>
          <w:tab w:val="left" w:pos="7175"/>
        </w:tabs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 2 编制依据</w:t>
      </w:r>
    </w:p>
    <w:p>
      <w:pPr>
        <w:tabs>
          <w:tab w:val="left" w:pos="7175"/>
        </w:tabs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省住建厅的防疫工作文件，同时结合政府的政策文件、上级新的要求以及销售现场实际情况进行编制。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1.3 工作原则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1）预防为主：宣传普及防疫工作要求，增强防治、防护和应变能力，提高全体员工对突发事件的防范意识，加强日常检查，一旦发现情况及时采取有效的控制措施，切断传播途径，使事件危害控制在最小范围。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2）快速反应：增强应急处理能力，一旦发生情况，快速反应、及时准确处置，防止疫情扩散。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1.4 适用范围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本预案适用于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XXXX 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销售现场全体员工。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预防措施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根据省住建厅疫情防控文件要求，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疫情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防控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措施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 销售现场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的管理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销售现场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做好从业人员的核酸检测和疫苗接种台账登记工作；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销售场所合理确定是否开放售楼场所和开放时间，做好售楼场所接待室、样板间、卫生间等部位的通风、消毒等防控工作，并主动公示消毒台账；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接待客户时，做好粤康码（公共场所打卡连接）、行程码、测量体温工作，做好行程排查禁止不符合防疫要求的人员进入。建立来访登记台账，做好登记工作；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4）售楼场所应充分配备口罩、消毒用品、一次性手套等卫生防疫用品，确保满足需要；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5）在场所有人员（包括工作人员和客户）必须全程佩戴口罩，未按要求佩戴的不得进入；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6）妥善控制售楼场所人员数量，1个销售人员每次只接待1组客户，不得安排2组以上客户同事参观样板间；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7）建议开展楼盘展示、宣传等营销活动时，尽量采取互联网、虚拟现实技术（VR）、网络视频等方式，减少人员直接接触。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组织机构及职责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销售现场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成立防疫应急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经理担任，副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副经理担任，成员由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3-5人一组成立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、后勤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，并选定其中1人为该部门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负责人。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4" w:name="_GoBack"/>
      <w:bookmarkEnd w:id="4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疫情防控应急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小组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销售现场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疫情防控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组织协调指挥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，主要组成如下：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：XXX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；副组长：XXX ；成员：XXX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职责: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（1）全面统筹协调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销售现场疫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情防控工作，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监督销售现场防疫管理要求落实，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做好疫情应急资源准备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储备好防疫物资，安排专人进行防疫物资管理。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关注周边及本地疫情信息，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及时收集官方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发布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疫情信息通报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（3）组织开展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行动轨迹调查工作，根据人员行动轨迹调查结果研判可能存在的风险，并向公司汇报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做好人员防疫，防止交叉感染。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监督落实可能存在风险人员进行核酸检验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。统计全部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单位名单、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人员以及与外部接触单位及人员名单，包括：在场人员名单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近期（一般为 14天内，具体按照各个地方要求）出入人员名单、近期离开人员去向、与外部接触人员名单等，以及健康码、核酸检测情况、疫苗接种情况等基本信息。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应急管控流程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本着“早发现、早报告、早隔离、早诊断、早治疗”的原则，按照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销售现场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人员一般发热、次密切接触（或发现黄码）、密切接触(或发现红码)、人员确诊 4 种情况分别制定疫情应急管控流程,防止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销售现场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聚集性传染、杜绝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销售现场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聚集性疫情事件的发生。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 具体管控流程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出现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一般发热管控流程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1）在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销售现场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日常测温检查中，出现 37.3℃以上的人员，发现者（一般情况下为保安或个人）第一时间要上报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销售现场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班子组成的疫情防控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小组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，并督促发热人员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进行核酸检测。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经理要密切跟踪发热人员的核酸检测情况，发热人员核酸检测结果出来前，需对其密切接触者增加体温监测频次，待报告阴性后方可恢复监测频次。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发现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次密切接触管控流程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销售现场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日常健康码核查或流调人员排查中，发现次密切接触者或黄码人员，发现者（一般情况下为保安或个人）第一时间要上报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班子组成的疫情防控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小组。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经理第一时间逐级上报至公司。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2）得知情况后，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经理立即进行人员信息登记，并上报所辖区域卫健委或属地疫情防控部门，开展核酸检测。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经理要立即组织排查与“异常人员”的密切接触者，并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安排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接触人员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居家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隔离，开展核酸检测，同时对其办公室等区域进行全面消杀。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经理要密切跟踪“异常人员”及其密切接触者的核酸检测情况，对“异常人员”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按当下最新疫情防控管理要求开展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核酸检测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，经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属地疫情防控部门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确定后方可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解除隔离。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发现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密切接触管控流程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销售现场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日常健康码核查或流调人员排查中，发现密切接触者或红码人员，发现者（一般情况下为保安或个人）第一时间要上报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销售现场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疫情防控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小组及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销售现场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经理。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销售现场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经理第一时间逐级上报至公司。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2）得知情况后，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销售现场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要立即封锁。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经理要立即进行人员信息登记，并安排将“疑似人员”将人员安置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在销售现场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专用隔离间进行隔离，并报送到所辖区域卫健委或属地疫情防控部门，由政府部门安排车辆送往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销售现场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所辖区域隔离酒店进行隔离，开展核酸检测。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经理要立即组织排查与“疑似人员”的密切接触者，并组织将密切接触人员送往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销售现场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所辖区域隔离酒店进行隔离、开展核酸检测和进一步检查，并上报所辖区域卫健委或属地疫情防控部门。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经理要密切跟踪“疑似人员”的核酸检测情况，对“疑似人员”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“疑似人员”密切接触者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按当下最新疫情防控管理要求开展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核酸检测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，经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属地疫情防控部门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确定后方可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解除隔离。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经理要及时组织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销售现场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其他人员隔离，禁止人员出入，开展核酸检测，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属地疫情防控部门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确定后方可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解除隔离。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4.人员确诊管控流程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销售现场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人员在核酸检测排查中，一旦被通知有人员确诊感染，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经理要第一时间全面停工，并封锁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销售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现场，逐层上报公司。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2）公司层面迅速成立人员流调排查小组，积极配合属地疫情防控指挥部开展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销售现场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人员流调、全员核酸检测等工作。并积极组织将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销售现场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所有人员送往所辖区域隔离酒店进行集中隔离，按要求实施隔离观察，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销售现场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全员执行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当下最新疫情防控管理要求开展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核酸检测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，经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属地疫情防控部门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确定后方可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解除隔离。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134" w:right="1134" w:bottom="1134" w:left="1134" w:header="0" w:footer="850" w:gutter="0"/>
          <w:pgNumType w:fmt="decimal"/>
          <w:cols w:space="720" w:num="1"/>
          <w:docGrid w:type="linesAndChars" w:linePitch="312" w:charSpace="0"/>
        </w:sect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widowControl w:val="0"/>
        <w:overflowPunct w:val="0"/>
        <w:autoSpaceDE w:val="0"/>
        <w:autoSpaceDN w:val="0"/>
        <w:snapToGrid w:val="0"/>
        <w:spacing w:line="360" w:lineRule="auto"/>
        <w:jc w:val="left"/>
        <w:outlineLvl w:val="0"/>
        <w:rPr>
          <w:rStyle w:val="7"/>
          <w:rFonts w:hint="eastAsia" w:ascii="黑体" w:hAnsi="黑体" w:eastAsia="黑体" w:cs="黑体"/>
          <w:sz w:val="36"/>
          <w:szCs w:val="36"/>
        </w:rPr>
      </w:pPr>
      <w:bookmarkStart w:id="0" w:name="_Toc79333992"/>
      <w:r>
        <w:rPr>
          <w:rStyle w:val="7"/>
          <w:rFonts w:ascii="黑体" w:hAnsi="黑体" w:eastAsia="黑体" w:cs="黑体"/>
          <w:sz w:val="36"/>
          <w:szCs w:val="36"/>
        </w:rPr>
        <w:t xml:space="preserve">附件1   </w:t>
      </w:r>
      <w:r>
        <w:rPr>
          <w:rStyle w:val="7"/>
          <w:rFonts w:hint="eastAsia" w:ascii="黑体" w:hAnsi="黑体" w:eastAsia="黑体" w:cs="黑体"/>
          <w:sz w:val="36"/>
          <w:szCs w:val="36"/>
        </w:rPr>
        <w:t xml:space="preserve">      </w:t>
      </w:r>
    </w:p>
    <w:p>
      <w:pPr>
        <w:widowControl w:val="0"/>
        <w:overflowPunct w:val="0"/>
        <w:autoSpaceDE w:val="0"/>
        <w:autoSpaceDN w:val="0"/>
        <w:snapToGrid w:val="0"/>
        <w:spacing w:line="360" w:lineRule="auto"/>
        <w:jc w:val="center"/>
        <w:outlineLvl w:val="0"/>
        <w:rPr>
          <w:rStyle w:val="7"/>
          <w:rFonts w:ascii="黑体" w:hAnsi="黑体" w:eastAsia="黑体" w:cs="黑体"/>
          <w:sz w:val="36"/>
          <w:szCs w:val="36"/>
        </w:rPr>
      </w:pPr>
      <w:r>
        <w:rPr>
          <w:rStyle w:val="7"/>
          <w:rFonts w:hint="eastAsia" w:ascii="黑体" w:hAnsi="黑体" w:eastAsia="黑体" w:cs="黑体"/>
          <w:sz w:val="36"/>
          <w:szCs w:val="36"/>
        </w:rPr>
        <w:t>中山</w:t>
      </w:r>
      <w:r>
        <w:rPr>
          <w:rStyle w:val="7"/>
          <w:rFonts w:ascii="黑体" w:hAnsi="黑体" w:eastAsia="黑体" w:cs="黑体"/>
          <w:sz w:val="36"/>
          <w:szCs w:val="36"/>
        </w:rPr>
        <w:t>XXX</w:t>
      </w:r>
      <w:r>
        <w:rPr>
          <w:rStyle w:val="7"/>
          <w:rFonts w:hint="eastAsia" w:ascii="黑体" w:hAnsi="黑体" w:eastAsia="黑体" w:cs="黑体"/>
          <w:sz w:val="36"/>
          <w:szCs w:val="36"/>
        </w:rPr>
        <w:t>销售现场</w:t>
      </w:r>
      <w:r>
        <w:rPr>
          <w:rStyle w:val="7"/>
          <w:rFonts w:ascii="黑体" w:hAnsi="黑体" w:eastAsia="黑体" w:cs="黑体"/>
          <w:sz w:val="36"/>
          <w:szCs w:val="36"/>
        </w:rPr>
        <w:t>工作人员健康状况</w:t>
      </w:r>
      <w:bookmarkEnd w:id="0"/>
      <w:r>
        <w:rPr>
          <w:rStyle w:val="7"/>
          <w:rFonts w:ascii="黑体" w:hAnsi="黑体" w:eastAsia="黑体" w:cs="黑体"/>
          <w:sz w:val="36"/>
          <w:szCs w:val="36"/>
        </w:rPr>
        <w:t>台账</w:t>
      </w:r>
      <w:r>
        <w:rPr>
          <w:rStyle w:val="7"/>
          <w:rFonts w:hint="eastAsia" w:ascii="黑体" w:hAnsi="黑体" w:eastAsia="黑体" w:cs="黑体"/>
          <w:sz w:val="36"/>
          <w:szCs w:val="36"/>
        </w:rPr>
        <w:t>（汇总表）</w:t>
      </w:r>
    </w:p>
    <w:p>
      <w:pPr>
        <w:widowControl w:val="0"/>
        <w:overflowPunct w:val="0"/>
        <w:autoSpaceDE w:val="0"/>
        <w:autoSpaceDN w:val="0"/>
        <w:snapToGrid w:val="0"/>
        <w:spacing w:line="360" w:lineRule="auto"/>
        <w:jc w:val="center"/>
        <w:outlineLvl w:val="0"/>
        <w:rPr>
          <w:rStyle w:val="7"/>
          <w:rFonts w:ascii="黑体" w:hAnsi="黑体" w:eastAsia="黑体" w:cs="黑体"/>
          <w:sz w:val="32"/>
          <w:szCs w:val="36"/>
        </w:rPr>
      </w:pPr>
      <w:r>
        <w:rPr>
          <w:rStyle w:val="7"/>
          <w:rFonts w:hint="eastAsia" w:ascii="黑体" w:hAnsi="黑体" w:eastAsia="黑体" w:cs="黑体"/>
          <w:sz w:val="32"/>
          <w:szCs w:val="36"/>
        </w:rPr>
        <w:t>（本汇总表对一人一档健康明细表进行汇总）</w:t>
      </w:r>
    </w:p>
    <w:p>
      <w:pPr>
        <w:widowControl w:val="0"/>
        <w:overflowPunct w:val="0"/>
        <w:autoSpaceDE w:val="0"/>
        <w:autoSpaceDN w:val="0"/>
        <w:snapToGrid w:val="0"/>
        <w:jc w:val="left"/>
        <w:outlineLvl w:val="0"/>
        <w:rPr>
          <w:rStyle w:val="7"/>
          <w:rFonts w:ascii="黑体" w:hAnsi="黑体" w:eastAsia="黑体" w:cs="黑体"/>
          <w:sz w:val="22"/>
          <w:szCs w:val="36"/>
        </w:rPr>
      </w:pPr>
    </w:p>
    <w:p>
      <w:pPr>
        <w:jc w:val="center"/>
        <w:rPr>
          <w:rFonts w:ascii="仿宋_GB2312" w:eastAsia="仿宋_GB2312"/>
        </w:rPr>
      </w:pPr>
      <w:r>
        <w:rPr>
          <w:rFonts w:hint="eastAsia"/>
        </w:rPr>
        <w:t xml:space="preserve">                                        </w:t>
      </w:r>
      <w:r>
        <w:rPr>
          <w:rFonts w:hint="eastAsia"/>
          <w:sz w:val="24"/>
          <w:szCs w:val="32"/>
        </w:rPr>
        <w:t xml:space="preserve">                               </w:t>
      </w:r>
      <w:r>
        <w:rPr>
          <w:rFonts w:hint="eastAsia" w:ascii="仿宋_GB2312" w:eastAsia="仿宋_GB2312"/>
          <w:sz w:val="24"/>
          <w:szCs w:val="32"/>
        </w:rPr>
        <w:t>填表时间：</w:t>
      </w:r>
    </w:p>
    <w:tbl>
      <w:tblPr>
        <w:tblStyle w:val="4"/>
        <w:tblW w:w="4915" w:type="pc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651"/>
        <w:gridCol w:w="3873"/>
        <w:gridCol w:w="824"/>
        <w:gridCol w:w="1209"/>
        <w:gridCol w:w="2755"/>
        <w:gridCol w:w="588"/>
        <w:gridCol w:w="506"/>
        <w:gridCol w:w="537"/>
        <w:gridCol w:w="1933"/>
      </w:tblGrid>
      <w:tr>
        <w:trPr>
          <w:trHeight w:val="408" w:hRule="atLeast"/>
        </w:trPr>
        <w:tc>
          <w:tcPr>
            <w:tcW w:w="2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136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过去14天内有无去过疫区和接触过从疫区出来的人员以及接触过确诊（疑似）病例人员</w:t>
            </w:r>
          </w:p>
        </w:tc>
        <w:tc>
          <w:tcPr>
            <w:tcW w:w="5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05" w:leftChars="-50" w:right="-107" w:rightChars="-51"/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防疫接种情况(打勾)</w:t>
            </w:r>
          </w:p>
        </w:tc>
        <w:tc>
          <w:tcPr>
            <w:tcW w:w="6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信息确认无误（签名）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63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第一针</w:t>
            </w:r>
          </w:p>
        </w:tc>
        <w:tc>
          <w:tcPr>
            <w:tcW w:w="1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第二针</w:t>
            </w:r>
          </w:p>
        </w:tc>
        <w:tc>
          <w:tcPr>
            <w:tcW w:w="1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第三针</w:t>
            </w:r>
          </w:p>
        </w:tc>
        <w:tc>
          <w:tcPr>
            <w:tcW w:w="6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2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有／无</w:t>
            </w:r>
          </w:p>
        </w:tc>
        <w:tc>
          <w:tcPr>
            <w:tcW w:w="9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有的请注明情况及时间</w:t>
            </w:r>
          </w:p>
        </w:tc>
        <w:tc>
          <w:tcPr>
            <w:tcW w:w="2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6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</w:tr>
      <w:tr>
        <w:trPr>
          <w:trHeight w:val="625" w:hRule="atLeast"/>
        </w:trPr>
        <w:tc>
          <w:tcPr>
            <w:tcW w:w="2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625" w:hRule="atLeast"/>
        </w:trPr>
        <w:tc>
          <w:tcPr>
            <w:tcW w:w="2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625" w:hRule="atLeast"/>
        </w:trPr>
        <w:tc>
          <w:tcPr>
            <w:tcW w:w="2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625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625" w:hRule="atLeast"/>
        </w:trPr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625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  <w:lang w:eastAsia="zh-CN"/>
              </w:rPr>
              <w:t>现场人员包括：销售人员、经纪人员、驻点律所等进驻销售场所工作人员。</w:t>
            </w:r>
          </w:p>
        </w:tc>
      </w:tr>
    </w:tbl>
    <w:p>
      <w:pPr>
        <w:tabs>
          <w:tab w:val="left" w:pos="1939"/>
        </w:tabs>
      </w:pPr>
    </w:p>
    <w:p>
      <w:pPr>
        <w:tabs>
          <w:tab w:val="left" w:pos="1939"/>
        </w:tabs>
      </w:pPr>
    </w:p>
    <w:p>
      <w:pPr>
        <w:tabs>
          <w:tab w:val="left" w:pos="1939"/>
        </w:tabs>
        <w:rPr>
          <w:rFonts w:hint="eastAsia" w:eastAsiaTheme="minorEastAsia"/>
          <w:lang w:eastAsia="zh-CN"/>
        </w:rPr>
        <w:sectPr>
          <w:pgSz w:w="16838" w:h="11906" w:orient="landscape"/>
          <w:pgMar w:top="1134" w:right="1134" w:bottom="1134" w:left="1134" w:header="567" w:footer="850" w:gutter="0"/>
          <w:pgNumType w:fmt="decimal"/>
          <w:cols w:space="0" w:num="1"/>
          <w:rtlGutter w:val="0"/>
          <w:docGrid w:type="linesAndChars" w:linePitch="321" w:charSpace="0"/>
        </w:sectPr>
      </w:pPr>
    </w:p>
    <w:tbl>
      <w:tblPr>
        <w:tblStyle w:val="4"/>
        <w:tblpPr w:leftFromText="180" w:rightFromText="180" w:vertAnchor="text" w:horzAnchor="margin" w:tblpY="11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518"/>
        <w:gridCol w:w="259"/>
        <w:gridCol w:w="325"/>
        <w:gridCol w:w="877"/>
        <w:gridCol w:w="425"/>
        <w:gridCol w:w="73"/>
        <w:gridCol w:w="471"/>
        <w:gridCol w:w="839"/>
        <w:gridCol w:w="192"/>
        <w:gridCol w:w="529"/>
        <w:gridCol w:w="636"/>
        <w:gridCol w:w="309"/>
        <w:gridCol w:w="612"/>
        <w:gridCol w:w="628"/>
        <w:gridCol w:w="14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  <w:r>
              <w:rPr>
                <w:rStyle w:val="7"/>
                <w:rFonts w:hint="eastAsia" w:ascii="黑体" w:hAnsi="黑体" w:eastAsia="黑体" w:cs="黑体"/>
                <w:sz w:val="32"/>
                <w:szCs w:val="36"/>
              </w:rPr>
              <w:t>销售现场人员一人一档健康明细表（表一）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right="1733" w:rightChars="810"/>
              <w:jc w:val="right"/>
              <w:textAlignment w:val="auto"/>
              <w:rPr>
                <w:rStyle w:val="7"/>
                <w:rFonts w:ascii="黑体" w:hAnsi="黑体" w:eastAsia="黑体" w:cs="黑体"/>
                <w:sz w:val="32"/>
                <w:szCs w:val="36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填表日期：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5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籍 贯</w:t>
            </w:r>
          </w:p>
        </w:tc>
        <w:tc>
          <w:tcPr>
            <w:tcW w:w="49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13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中山住址</w:t>
            </w:r>
          </w:p>
        </w:tc>
        <w:tc>
          <w:tcPr>
            <w:tcW w:w="149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住址所属社区</w:t>
            </w:r>
          </w:p>
        </w:tc>
        <w:tc>
          <w:tcPr>
            <w:tcW w:w="13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495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3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14天内是否在中山</w:t>
            </w:r>
          </w:p>
        </w:tc>
        <w:tc>
          <w:tcPr>
            <w:tcW w:w="86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不在中山的，从何处返回</w:t>
            </w:r>
          </w:p>
        </w:tc>
        <w:tc>
          <w:tcPr>
            <w:tcW w:w="13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返回中山日期</w:t>
            </w:r>
          </w:p>
        </w:tc>
        <w:tc>
          <w:tcPr>
            <w:tcW w:w="86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1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14天内有无去过疫区</w:t>
            </w:r>
          </w:p>
        </w:tc>
        <w:tc>
          <w:tcPr>
            <w:tcW w:w="138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0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14天内有无接触过疫区出来的人员</w:t>
            </w:r>
          </w:p>
        </w:tc>
        <w:tc>
          <w:tcPr>
            <w:tcW w:w="7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7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14天内有无接触过确诊（疑似）病例人员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08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目前身体状况</w:t>
            </w:r>
          </w:p>
        </w:tc>
        <w:tc>
          <w:tcPr>
            <w:tcW w:w="994" w:type="pct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有无气促或咳嗽</w:t>
            </w:r>
          </w:p>
        </w:tc>
        <w:tc>
          <w:tcPr>
            <w:tcW w:w="365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90" w:type="pct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  <w:t>进驻销售现场时间</w:t>
            </w: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防疫针疫苗接种记录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接种情况</w:t>
            </w:r>
          </w:p>
        </w:tc>
        <w:tc>
          <w:tcPr>
            <w:tcW w:w="139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是否接种</w:t>
            </w:r>
          </w:p>
        </w:tc>
        <w:tc>
          <w:tcPr>
            <w:tcW w:w="154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接种时间</w:t>
            </w:r>
          </w:p>
        </w:tc>
      </w:tr>
      <w:tr>
        <w:trPr>
          <w:trHeight w:val="680" w:hRule="atLeast"/>
        </w:trPr>
        <w:tc>
          <w:tcPr>
            <w:tcW w:w="20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第一针接种情况</w:t>
            </w:r>
          </w:p>
        </w:tc>
        <w:tc>
          <w:tcPr>
            <w:tcW w:w="139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14" w:firstLineChars="100"/>
              <w:jc w:val="left"/>
              <w:textAlignment w:val="auto"/>
              <w:rPr>
                <w:rFonts w:ascii="仿宋_GB2312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eastAsia="仿宋_GB2312" w:cs="Times New Roman"/>
                <w:kern w:val="0"/>
                <w:szCs w:val="21"/>
              </w:rPr>
              <w:t>是□   否□</w:t>
            </w:r>
          </w:p>
        </w:tc>
        <w:tc>
          <w:tcPr>
            <w:tcW w:w="154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eastAsia="仿宋_GB2312" w:cs="Times New Roman"/>
                <w:kern w:val="0"/>
                <w:szCs w:val="21"/>
              </w:rPr>
              <w:t>第二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针接种情况</w:t>
            </w:r>
          </w:p>
        </w:tc>
        <w:tc>
          <w:tcPr>
            <w:tcW w:w="139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14" w:firstLineChars="100"/>
              <w:jc w:val="left"/>
              <w:textAlignment w:val="auto"/>
              <w:rPr>
                <w:rFonts w:ascii="仿宋_GB2312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eastAsia="仿宋_GB2312" w:cs="Times New Roman"/>
                <w:kern w:val="0"/>
                <w:szCs w:val="21"/>
              </w:rPr>
              <w:t>是□   否□</w:t>
            </w:r>
          </w:p>
        </w:tc>
        <w:tc>
          <w:tcPr>
            <w:tcW w:w="154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eastAsia="仿宋_GB2312" w:cs="Times New Roman"/>
                <w:kern w:val="0"/>
                <w:szCs w:val="21"/>
              </w:rPr>
              <w:t>第三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针接种情况</w:t>
            </w:r>
          </w:p>
        </w:tc>
        <w:tc>
          <w:tcPr>
            <w:tcW w:w="139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214" w:firstLineChars="100"/>
              <w:jc w:val="left"/>
              <w:textAlignment w:val="auto"/>
              <w:rPr>
                <w:rFonts w:ascii="仿宋_GB2312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eastAsia="仿宋_GB2312" w:cs="Times New Roman"/>
                <w:kern w:val="0"/>
                <w:szCs w:val="21"/>
              </w:rPr>
              <w:t>是□   否□</w:t>
            </w:r>
          </w:p>
        </w:tc>
        <w:tc>
          <w:tcPr>
            <w:tcW w:w="1544" w:type="pct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Cs w:val="21"/>
              </w:rPr>
            </w:pPr>
          </w:p>
        </w:tc>
        <w:tc>
          <w:tcPr>
            <w:tcW w:w="139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Cs w:val="21"/>
              </w:rPr>
            </w:pPr>
          </w:p>
        </w:tc>
        <w:tc>
          <w:tcPr>
            <w:tcW w:w="154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6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Cs w:val="21"/>
              </w:rPr>
            </w:pPr>
          </w:p>
        </w:tc>
        <w:tc>
          <w:tcPr>
            <w:tcW w:w="139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Cs w:val="21"/>
              </w:rPr>
            </w:pPr>
          </w:p>
        </w:tc>
        <w:tc>
          <w:tcPr>
            <w:tcW w:w="154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00" w:type="pct"/>
            <w:gridSpan w:val="1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630" w:hanging="642" w:hangingChars="300"/>
              <w:jc w:val="left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备注：本表是指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  <w:t>销售现场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 xml:space="preserve">现有人员填写的一人一档明细表，如有新进人员应提供48小时核酸证明。         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 xml:space="preserve">                                                       </w:t>
            </w:r>
          </w:p>
          <w:p>
            <w:pPr>
              <w:ind w:left="630" w:hanging="642" w:hangingChars="300"/>
              <w:jc w:val="left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ind w:left="648" w:leftChars="303" w:firstLine="5992" w:firstLineChars="2800"/>
              <w:jc w:val="both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签名：</w:t>
            </w:r>
          </w:p>
          <w:p>
            <w:pPr>
              <w:ind w:firstLine="6634" w:firstLineChars="3100"/>
              <w:jc w:val="both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  <w:t>日期：</w:t>
            </w:r>
          </w:p>
        </w:tc>
      </w:tr>
    </w:tbl>
    <w:p>
      <w:pPr>
        <w:jc w:val="center"/>
        <w:outlineLvl w:val="0"/>
        <w:rPr>
          <w:rFonts w:ascii="宋体" w:hAnsi="宋体" w:cs="Times New Roman"/>
          <w:b/>
          <w:kern w:val="0"/>
          <w:sz w:val="36"/>
          <w:szCs w:val="36"/>
        </w:rPr>
        <w:sectPr>
          <w:headerReference r:id="rId5" w:type="default"/>
          <w:footerReference r:id="rId6" w:type="default"/>
          <w:pgSz w:w="11906" w:h="16838"/>
          <w:pgMar w:top="1134" w:right="1134" w:bottom="1134" w:left="1134" w:header="567" w:footer="850" w:gutter="0"/>
          <w:pgNumType w:fmt="decimal"/>
          <w:cols w:space="0" w:num="1"/>
          <w:rtlGutter w:val="0"/>
          <w:docGrid w:type="linesAndChars" w:linePitch="321" w:charSpace="855"/>
        </w:sectPr>
      </w:pPr>
      <w:bookmarkStart w:id="1" w:name="_Toc79333993"/>
    </w:p>
    <w:p>
      <w:pPr>
        <w:jc w:val="center"/>
        <w:textAlignment w:val="center"/>
        <w:rPr>
          <w:rStyle w:val="7"/>
          <w:rFonts w:ascii="黑体" w:hAnsi="黑体" w:eastAsia="黑体" w:cs="黑体"/>
          <w:sz w:val="32"/>
          <w:szCs w:val="36"/>
        </w:rPr>
      </w:pPr>
      <w:r>
        <w:rPr>
          <w:rStyle w:val="7"/>
          <w:rFonts w:hint="eastAsia" w:ascii="黑体" w:hAnsi="黑体" w:eastAsia="黑体" w:cs="黑体"/>
          <w:sz w:val="32"/>
          <w:szCs w:val="36"/>
        </w:rPr>
        <w:t>销售现场人员一人一档健康明细表（表二）</w:t>
      </w:r>
    </w:p>
    <w:p>
      <w:pPr>
        <w:jc w:val="center"/>
        <w:textAlignment w:val="center"/>
        <w:rPr>
          <w:rFonts w:ascii="黑体" w:hAnsi="黑体" w:eastAsia="黑体"/>
          <w:color w:val="000000"/>
          <w:kern w:val="0"/>
          <w:sz w:val="32"/>
          <w:szCs w:val="36"/>
        </w:rPr>
      </w:pPr>
      <w:r>
        <w:rPr>
          <w:rFonts w:hint="eastAsia" w:ascii="黑体" w:hAnsi="黑体" w:eastAsia="黑体"/>
          <w:color w:val="000000"/>
          <w:kern w:val="0"/>
          <w:sz w:val="32"/>
          <w:szCs w:val="36"/>
        </w:rPr>
        <w:t>疫情防控承诺书</w:t>
      </w:r>
    </w:p>
    <w:p>
      <w:pPr>
        <w:widowControl w:val="0"/>
        <w:snapToGrid w:val="0"/>
        <w:spacing w:line="312" w:lineRule="auto"/>
        <w:ind w:firstLine="568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为切实履行防控措施，确保自身及他人安全，本人作出以下承诺：</w:t>
      </w:r>
    </w:p>
    <w:p>
      <w:pPr>
        <w:widowControl w:val="0"/>
        <w:snapToGrid w:val="0"/>
        <w:spacing w:line="312" w:lineRule="auto"/>
        <w:ind w:firstLine="568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1、遵守项目部各项防疫管控措施，确保执行落实到位。</w:t>
      </w:r>
    </w:p>
    <w:p>
      <w:pPr>
        <w:widowControl w:val="0"/>
        <w:snapToGrid w:val="0"/>
        <w:spacing w:line="312" w:lineRule="auto"/>
        <w:ind w:firstLine="568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2、按照政府部门防疫要求做好核酸检测、疫苗接种等疫情防控措施。</w:t>
      </w:r>
    </w:p>
    <w:p>
      <w:pPr>
        <w:widowControl w:val="0"/>
        <w:snapToGrid w:val="0"/>
        <w:spacing w:line="312" w:lineRule="auto"/>
        <w:ind w:firstLine="568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3、尽量减少外出聚集。确有需要外出乘坐公共交通工具到人流密集场所时，随时佩戴有效防护口罩，做到相互保护。</w:t>
      </w:r>
    </w:p>
    <w:p>
      <w:pPr>
        <w:widowControl w:val="0"/>
        <w:snapToGrid w:val="0"/>
        <w:spacing w:line="312" w:lineRule="auto"/>
        <w:ind w:firstLine="568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4、不信谣，不传谣。要以身作则，不轻信未经证实的消息，不随意传播非官方渠道发布的疫情相关信息。</w:t>
      </w:r>
    </w:p>
    <w:p>
      <w:pPr>
        <w:widowControl w:val="0"/>
        <w:snapToGrid w:val="0"/>
        <w:spacing w:line="312" w:lineRule="auto"/>
        <w:ind w:firstLine="568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5、自觉向项目报告自己及周围人员异常情况。如出现发热、咳嗽等症状，及时就近进行诊疗，如有疑似与确诊病例，立即逐级报告。</w:t>
      </w:r>
    </w:p>
    <w:p>
      <w:pPr>
        <w:widowControl w:val="0"/>
        <w:snapToGrid w:val="0"/>
        <w:spacing w:line="312" w:lineRule="auto"/>
        <w:ind w:firstLine="568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6、确保本人提供的个人信息，旅程信息，人员接触信息真实可靠，无隐瞒编造。</w:t>
      </w:r>
    </w:p>
    <w:p>
      <w:pPr>
        <w:widowControl w:val="0"/>
        <w:snapToGrid w:val="0"/>
        <w:spacing w:line="312" w:lineRule="auto"/>
        <w:ind w:firstLine="568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7、离项目人员，行前要做出承诺，不得改变报备行程，严格个人防护，返岗前必须完成核酸检测和销假报备。</w:t>
      </w:r>
    </w:p>
    <w:p>
      <w:pPr>
        <w:pStyle w:val="8"/>
        <w:widowControl w:val="0"/>
        <w:snapToGrid w:val="0"/>
        <w:spacing w:line="312" w:lineRule="auto"/>
        <w:ind w:firstLine="568" w:firstLineChars="200"/>
        <w:rPr>
          <w:rFonts w:ascii="仿宋_GB2312" w:hAnsi="宋体" w:eastAsia="仿宋_GB2312" w:cs="宋体"/>
          <w:b/>
          <w:bCs/>
          <w:sz w:val="24"/>
          <w:szCs w:val="24"/>
        </w:rPr>
      </w:pPr>
      <w:r>
        <w:rPr>
          <w:rFonts w:hint="eastAsia" w:ascii="仿宋_GB2312" w:hAnsi="宋体" w:eastAsia="仿宋_GB2312" w:cs="宋体"/>
          <w:sz w:val="28"/>
          <w:szCs w:val="28"/>
        </w:rPr>
        <w:t>以上全部内容我已认真阅读并充分理解，本人提供的个人信息、旅程信息、人员接触信息及身体健康状况等信息真实可靠，无编造隐瞒。本人将严格遵守国家有关安全生产的法律、法规以及</w:t>
      </w: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销售</w:t>
      </w:r>
      <w:r>
        <w:rPr>
          <w:rFonts w:hint="eastAsia" w:ascii="仿宋_GB2312" w:hAnsi="宋体" w:eastAsia="仿宋_GB2312" w:cs="宋体"/>
          <w:sz w:val="28"/>
          <w:szCs w:val="28"/>
        </w:rPr>
        <w:t>现场的各项防疫制度，在本项目工作期间将恪尽职守，尽心尽力承担自己的防疫、安全生产责任，并接受大家的监督指正。</w:t>
      </w:r>
    </w:p>
    <w:p>
      <w:pPr>
        <w:snapToGrid w:val="0"/>
        <w:spacing w:line="324" w:lineRule="auto"/>
        <w:ind w:firstLine="4392" w:firstLineChars="1800"/>
        <w:jc w:val="left"/>
        <w:rPr>
          <w:rFonts w:hint="eastAsia" w:ascii="仿宋_GB2312" w:hAnsi="宋体" w:eastAsia="仿宋_GB2312"/>
          <w:b/>
          <w:bCs/>
          <w:sz w:val="24"/>
        </w:rPr>
      </w:pPr>
    </w:p>
    <w:p>
      <w:pPr>
        <w:snapToGrid w:val="0"/>
        <w:spacing w:line="324" w:lineRule="auto"/>
        <w:ind w:firstLine="4880" w:firstLineChars="2000"/>
        <w:jc w:val="left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承诺人：</w:t>
      </w:r>
    </w:p>
    <w:p>
      <w:pPr>
        <w:snapToGrid w:val="0"/>
        <w:spacing w:line="324" w:lineRule="auto"/>
        <w:ind w:firstLine="4392" w:firstLineChars="1800"/>
        <w:jc w:val="left"/>
        <w:rPr>
          <w:rFonts w:hint="eastAsia" w:ascii="仿宋_GB2312" w:hAnsi="宋体" w:eastAsia="仿宋_GB2312"/>
          <w:b/>
          <w:bCs/>
          <w:sz w:val="24"/>
        </w:rPr>
      </w:pPr>
    </w:p>
    <w:p>
      <w:pPr>
        <w:pStyle w:val="8"/>
        <w:snapToGrid w:val="0"/>
        <w:spacing w:line="324" w:lineRule="auto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eastAsia="仿宋_GB2312" w:cs="宋体"/>
          <w:color w:val="A6A6A6"/>
          <w:sz w:val="24"/>
          <w:szCs w:val="24"/>
        </w:rPr>
        <w:t xml:space="preserve">                                  </w:t>
      </w:r>
      <w:r>
        <w:rPr>
          <w:rFonts w:hint="eastAsia" w:ascii="仿宋_GB2312" w:eastAsia="仿宋_GB2312" w:cs="宋体"/>
          <w:color w:val="A6A6A6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eastAsia="仿宋_GB2312" w:cs="宋体"/>
          <w:color w:val="A6A6A6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b/>
          <w:bCs/>
          <w:sz w:val="24"/>
        </w:rPr>
        <w:t xml:space="preserve">承诺时间： </w:t>
      </w:r>
      <w:r>
        <w:rPr>
          <w:rFonts w:hint="eastAsia" w:ascii="仿宋_GB2312" w:hAnsi="宋体" w:eastAsia="仿宋_GB2312"/>
          <w:b/>
          <w:bCs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bCs/>
          <w:sz w:val="24"/>
        </w:rPr>
        <w:t xml:space="preserve"> 年  </w:t>
      </w:r>
      <w:r>
        <w:rPr>
          <w:rFonts w:hint="eastAsia" w:ascii="仿宋_GB2312" w:hAnsi="宋体" w:eastAsia="仿宋_GB2312"/>
          <w:b/>
          <w:bCs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bCs/>
          <w:sz w:val="24"/>
        </w:rPr>
        <w:t xml:space="preserve"> 月 </w:t>
      </w:r>
      <w:r>
        <w:rPr>
          <w:rFonts w:hint="eastAsia" w:ascii="仿宋_GB2312" w:hAnsi="宋体" w:eastAsia="仿宋_GB2312"/>
          <w:b/>
          <w:bCs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bCs/>
          <w:sz w:val="24"/>
        </w:rPr>
        <w:t xml:space="preserve">  日</w:t>
      </w:r>
    </w:p>
    <w:p>
      <w:pPr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br w:type="page"/>
      </w:r>
    </w:p>
    <w:p/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492"/>
        <w:gridCol w:w="1285"/>
        <w:gridCol w:w="451"/>
        <w:gridCol w:w="1076"/>
        <w:gridCol w:w="357"/>
        <w:gridCol w:w="840"/>
        <w:gridCol w:w="15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rStyle w:val="7"/>
                <w:rFonts w:hint="eastAsia" w:ascii="黑体" w:hAnsi="黑体" w:eastAsia="黑体" w:cs="黑体"/>
                <w:spacing w:val="-16"/>
                <w:sz w:val="36"/>
                <w:szCs w:val="36"/>
              </w:rPr>
            </w:pPr>
            <w:r>
              <w:rPr>
                <w:rStyle w:val="7"/>
                <w:rFonts w:hint="eastAsia" w:ascii="黑体" w:hAnsi="黑体" w:eastAsia="黑体" w:cs="黑体"/>
                <w:spacing w:val="-16"/>
                <w:sz w:val="36"/>
                <w:szCs w:val="36"/>
              </w:rPr>
              <w:br w:type="page"/>
            </w:r>
            <w:r>
              <w:rPr>
                <w:rStyle w:val="7"/>
                <w:rFonts w:hint="eastAsia" w:ascii="黑体" w:hAnsi="黑体" w:eastAsia="黑体" w:cs="黑体"/>
                <w:spacing w:val="-16"/>
                <w:sz w:val="36"/>
                <w:szCs w:val="36"/>
              </w:rPr>
              <w:t>附件2</w:t>
            </w:r>
          </w:p>
          <w:p>
            <w:pPr>
              <w:snapToGrid w:val="0"/>
              <w:spacing w:line="360" w:lineRule="auto"/>
              <w:jc w:val="center"/>
              <w:textAlignment w:val="center"/>
              <w:rPr>
                <w:rStyle w:val="7"/>
                <w:rFonts w:ascii="黑体" w:hAnsi="黑体" w:eastAsia="黑体" w:cs="黑体"/>
                <w:spacing w:val="-16"/>
                <w:sz w:val="36"/>
                <w:szCs w:val="36"/>
              </w:rPr>
            </w:pPr>
            <w:r>
              <w:rPr>
                <w:rStyle w:val="7"/>
                <w:rFonts w:hint="eastAsia" w:ascii="黑体" w:hAnsi="黑体" w:eastAsia="黑体" w:cs="黑体"/>
                <w:spacing w:val="-16"/>
                <w:sz w:val="36"/>
                <w:szCs w:val="36"/>
              </w:rPr>
              <w:t>销售现场疫情防控个人外出登记台帐(表一)</w:t>
            </w:r>
          </w:p>
          <w:tbl>
            <w:tblPr>
              <w:tblStyle w:val="5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907"/>
              <w:gridCol w:w="610"/>
              <w:gridCol w:w="1369"/>
              <w:gridCol w:w="341"/>
              <w:gridCol w:w="1103"/>
              <w:gridCol w:w="1298"/>
              <w:gridCol w:w="466"/>
              <w:gridCol w:w="599"/>
              <w:gridCol w:w="772"/>
              <w:gridCol w:w="21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567" w:hRule="atLeast"/>
              </w:trPr>
              <w:tc>
                <w:tcPr>
                  <w:tcW w:w="471" w:type="pct"/>
                  <w:vAlign w:val="center"/>
                </w:tcPr>
                <w:p>
                  <w:pPr>
                    <w:widowControl w:val="0"/>
                    <w:snapToGrid w:val="0"/>
                    <w:jc w:val="center"/>
                    <w:rPr>
                      <w:rFonts w:ascii="仿宋" w:hAnsi="仿宋" w:eastAsia="仿宋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1205" w:type="pct"/>
                  <w:gridSpan w:val="3"/>
                  <w:vAlign w:val="center"/>
                </w:tcPr>
                <w:p>
                  <w:pPr>
                    <w:widowControl w:val="0"/>
                    <w:snapToGrid w:val="0"/>
                    <w:jc w:val="center"/>
                    <w:rPr>
                      <w:rFonts w:ascii="仿宋" w:hAnsi="仿宋" w:eastAsia="仿宋"/>
                      <w:kern w:val="0"/>
                      <w:sz w:val="24"/>
                    </w:rPr>
                  </w:pPr>
                </w:p>
              </w:tc>
              <w:tc>
                <w:tcPr>
                  <w:tcW w:w="573" w:type="pct"/>
                  <w:vAlign w:val="center"/>
                </w:tcPr>
                <w:p>
                  <w:pPr>
                    <w:widowControl w:val="0"/>
                    <w:snapToGrid w:val="0"/>
                    <w:jc w:val="center"/>
                    <w:rPr>
                      <w:rFonts w:ascii="仿宋" w:hAnsi="仿宋" w:eastAsia="仿宋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kern w:val="0"/>
                      <w:sz w:val="24"/>
                    </w:rPr>
                    <w:t>身份证号码</w:t>
                  </w:r>
                </w:p>
              </w:tc>
              <w:tc>
                <w:tcPr>
                  <w:tcW w:w="2750" w:type="pct"/>
                  <w:gridSpan w:val="5"/>
                  <w:vAlign w:val="center"/>
                </w:tcPr>
                <w:p>
                  <w:pPr>
                    <w:widowControl w:val="0"/>
                    <w:snapToGrid w:val="0"/>
                    <w:jc w:val="center"/>
                    <w:rPr>
                      <w:rFonts w:ascii="仿宋" w:hAnsi="仿宋" w:eastAsia="仿宋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567" w:hRule="atLeast"/>
              </w:trPr>
              <w:tc>
                <w:tcPr>
                  <w:tcW w:w="788" w:type="pct"/>
                  <w:gridSpan w:val="2"/>
                  <w:vAlign w:val="center"/>
                </w:tcPr>
                <w:p>
                  <w:pPr>
                    <w:widowControl w:val="0"/>
                    <w:snapToGrid w:val="0"/>
                    <w:jc w:val="center"/>
                    <w:rPr>
                      <w:rFonts w:ascii="仿宋" w:hAnsi="仿宋" w:eastAsia="仿宋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kern w:val="0"/>
                      <w:sz w:val="24"/>
                    </w:rPr>
                    <w:t>所在部门</w:t>
                  </w:r>
                </w:p>
              </w:tc>
              <w:tc>
                <w:tcPr>
                  <w:tcW w:w="1461" w:type="pct"/>
                  <w:gridSpan w:val="3"/>
                  <w:vAlign w:val="center"/>
                </w:tcPr>
                <w:p>
                  <w:pPr>
                    <w:widowControl w:val="0"/>
                    <w:snapToGrid w:val="0"/>
                    <w:jc w:val="center"/>
                    <w:rPr>
                      <w:rFonts w:ascii="仿宋" w:hAnsi="仿宋" w:eastAsia="仿宋"/>
                      <w:kern w:val="0"/>
                      <w:sz w:val="24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>
                  <w:pPr>
                    <w:widowControl w:val="0"/>
                    <w:snapToGrid w:val="0"/>
                    <w:jc w:val="center"/>
                    <w:rPr>
                      <w:rFonts w:hint="eastAsia" w:ascii="仿宋" w:hAnsi="仿宋" w:eastAsia="仿宋"/>
                      <w:b/>
                      <w:bCs/>
                      <w:kern w:val="0"/>
                      <w:sz w:val="24"/>
                      <w:lang w:eastAsia="zh-CN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kern w:val="0"/>
                      <w:sz w:val="24"/>
                      <w:lang w:eastAsia="zh-CN"/>
                    </w:rPr>
                    <w:t>岗位</w:t>
                  </w:r>
                </w:p>
              </w:tc>
              <w:tc>
                <w:tcPr>
                  <w:tcW w:w="2076" w:type="pct"/>
                  <w:gridSpan w:val="4"/>
                  <w:vAlign w:val="center"/>
                </w:tcPr>
                <w:p>
                  <w:pPr>
                    <w:widowControl w:val="0"/>
                    <w:snapToGrid w:val="0"/>
                    <w:jc w:val="center"/>
                    <w:rPr>
                      <w:rFonts w:ascii="仿宋" w:hAnsi="仿宋" w:eastAsia="仿宋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67" w:hRule="atLeast"/>
              </w:trPr>
              <w:tc>
                <w:tcPr>
                  <w:tcW w:w="788" w:type="pct"/>
                  <w:gridSpan w:val="2"/>
                  <w:vAlign w:val="center"/>
                </w:tcPr>
                <w:p>
                  <w:pPr>
                    <w:widowControl w:val="0"/>
                    <w:snapToGrid w:val="0"/>
                    <w:jc w:val="center"/>
                    <w:rPr>
                      <w:rFonts w:ascii="仿宋" w:hAnsi="仿宋" w:eastAsia="仿宋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kern w:val="0"/>
                      <w:sz w:val="24"/>
                    </w:rPr>
                    <w:t>外出目的地</w:t>
                  </w:r>
                </w:p>
              </w:tc>
              <w:tc>
                <w:tcPr>
                  <w:tcW w:w="1461" w:type="pct"/>
                  <w:gridSpan w:val="3"/>
                  <w:vAlign w:val="center"/>
                </w:tcPr>
                <w:p>
                  <w:pPr>
                    <w:widowControl w:val="0"/>
                    <w:snapToGrid w:val="0"/>
                    <w:jc w:val="center"/>
                    <w:rPr>
                      <w:rFonts w:ascii="仿宋" w:hAnsi="仿宋" w:eastAsia="仿宋"/>
                      <w:kern w:val="0"/>
                      <w:sz w:val="24"/>
                    </w:rPr>
                  </w:pPr>
                </w:p>
              </w:tc>
              <w:tc>
                <w:tcPr>
                  <w:tcW w:w="1628" w:type="pct"/>
                  <w:gridSpan w:val="4"/>
                  <w:vAlign w:val="center"/>
                </w:tcPr>
                <w:p>
                  <w:pPr>
                    <w:widowControl w:val="0"/>
                    <w:snapToGrid w:val="0"/>
                    <w:jc w:val="center"/>
                    <w:rPr>
                      <w:rFonts w:ascii="仿宋" w:hAnsi="仿宋" w:eastAsia="仿宋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kern w:val="0"/>
                      <w:sz w:val="24"/>
                    </w:rPr>
                    <w:t>是否为中高风险地区</w:t>
                  </w:r>
                </w:p>
              </w:tc>
              <w:tc>
                <w:tcPr>
                  <w:tcW w:w="1122" w:type="pct"/>
                  <w:vAlign w:val="center"/>
                </w:tcPr>
                <w:p>
                  <w:pPr>
                    <w:widowControl w:val="0"/>
                    <w:snapToGrid w:val="0"/>
                    <w:jc w:val="center"/>
                    <w:rPr>
                      <w:rFonts w:ascii="仿宋" w:hAnsi="仿宋" w:eastAsia="仿宋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</w:rPr>
                    <w:t xml:space="preserve">□是 </w:t>
                  </w:r>
                  <w:r>
                    <w:rPr>
                      <w:rFonts w:ascii="仿宋" w:hAnsi="仿宋" w:eastAsia="仿宋"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</w:rPr>
                    <w:t>□否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67" w:hRule="atLeast"/>
              </w:trPr>
              <w:tc>
                <w:tcPr>
                  <w:tcW w:w="788" w:type="pct"/>
                  <w:gridSpan w:val="2"/>
                  <w:vMerge w:val="restart"/>
                  <w:vAlign w:val="center"/>
                </w:tcPr>
                <w:p>
                  <w:pPr>
                    <w:widowControl w:val="0"/>
                    <w:snapToGrid w:val="0"/>
                    <w:jc w:val="center"/>
                    <w:rPr>
                      <w:rFonts w:ascii="仿宋" w:hAnsi="仿宋" w:eastAsia="仿宋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kern w:val="0"/>
                      <w:sz w:val="24"/>
                    </w:rPr>
                    <w:t>外出时间</w:t>
                  </w:r>
                </w:p>
              </w:tc>
              <w:tc>
                <w:tcPr>
                  <w:tcW w:w="711" w:type="pct"/>
                  <w:vAlign w:val="center"/>
                </w:tcPr>
                <w:p>
                  <w:pPr>
                    <w:widowControl w:val="0"/>
                    <w:snapToGrid w:val="0"/>
                    <w:jc w:val="center"/>
                    <w:rPr>
                      <w:rFonts w:ascii="仿宋" w:hAnsi="仿宋" w:eastAsia="仿宋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</w:rPr>
                    <w:t>离开时间</w:t>
                  </w:r>
                </w:p>
              </w:tc>
              <w:tc>
                <w:tcPr>
                  <w:tcW w:w="749" w:type="pct"/>
                  <w:gridSpan w:val="2"/>
                  <w:vAlign w:val="center"/>
                </w:tcPr>
                <w:p>
                  <w:pPr>
                    <w:widowControl w:val="0"/>
                    <w:snapToGrid w:val="0"/>
                    <w:jc w:val="center"/>
                    <w:rPr>
                      <w:rFonts w:ascii="仿宋" w:hAnsi="仿宋" w:eastAsia="仿宋"/>
                      <w:kern w:val="0"/>
                      <w:sz w:val="24"/>
                    </w:rPr>
                  </w:pPr>
                </w:p>
              </w:tc>
              <w:tc>
                <w:tcPr>
                  <w:tcW w:w="674" w:type="pct"/>
                  <w:vMerge w:val="restart"/>
                  <w:vAlign w:val="center"/>
                </w:tcPr>
                <w:p>
                  <w:pPr>
                    <w:widowControl w:val="0"/>
                    <w:snapToGrid w:val="0"/>
                    <w:jc w:val="center"/>
                    <w:rPr>
                      <w:rFonts w:ascii="仿宋" w:hAnsi="仿宋" w:eastAsia="仿宋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kern w:val="0"/>
                      <w:sz w:val="24"/>
                    </w:rPr>
                    <w:t>是否中途</w:t>
                  </w:r>
                </w:p>
                <w:p>
                  <w:pPr>
                    <w:widowControl w:val="0"/>
                    <w:snapToGrid w:val="0"/>
                    <w:jc w:val="center"/>
                    <w:rPr>
                      <w:rFonts w:ascii="仿宋" w:hAnsi="仿宋" w:eastAsia="仿宋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kern w:val="0"/>
                      <w:sz w:val="24"/>
                    </w:rPr>
                    <w:t>往返项目</w:t>
                  </w:r>
                </w:p>
              </w:tc>
              <w:tc>
                <w:tcPr>
                  <w:tcW w:w="553" w:type="pct"/>
                  <w:gridSpan w:val="2"/>
                  <w:vMerge w:val="restart"/>
                  <w:vAlign w:val="center"/>
                </w:tcPr>
                <w:p>
                  <w:pPr>
                    <w:widowControl w:val="0"/>
                    <w:snapToGrid w:val="0"/>
                    <w:spacing w:line="400" w:lineRule="exact"/>
                    <w:jc w:val="center"/>
                    <w:rPr>
                      <w:rFonts w:ascii="仿宋" w:hAnsi="仿宋" w:eastAsia="仿宋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</w:rPr>
                    <w:t xml:space="preserve">□是 </w:t>
                  </w:r>
                  <w:r>
                    <w:rPr>
                      <w:rFonts w:ascii="仿宋" w:hAnsi="仿宋" w:eastAsia="仿宋"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</w:rPr>
                    <w:t>□否</w:t>
                  </w:r>
                </w:p>
              </w:tc>
              <w:tc>
                <w:tcPr>
                  <w:tcW w:w="1523" w:type="pct"/>
                  <w:gridSpan w:val="2"/>
                  <w:vAlign w:val="center"/>
                </w:tcPr>
                <w:p>
                  <w:pPr>
                    <w:widowControl w:val="0"/>
                    <w:snapToGrid w:val="0"/>
                    <w:jc w:val="center"/>
                    <w:rPr>
                      <w:rFonts w:ascii="仿宋" w:hAnsi="仿宋" w:eastAsia="仿宋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kern w:val="0"/>
                      <w:sz w:val="24"/>
                    </w:rPr>
                    <w:t>住宿计划</w:t>
                  </w:r>
                </w:p>
                <w:p>
                  <w:pPr>
                    <w:widowControl w:val="0"/>
                    <w:snapToGrid w:val="0"/>
                    <w:jc w:val="center"/>
                    <w:rPr>
                      <w:rFonts w:ascii="仿宋" w:hAnsi="仿宋" w:eastAsia="仿宋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18"/>
                      <w:szCs w:val="18"/>
                    </w:rPr>
                    <w:t>(外出期间中途往返项目的)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67" w:hRule="atLeast"/>
              </w:trPr>
              <w:tc>
                <w:tcPr>
                  <w:tcW w:w="788" w:type="pct"/>
                  <w:gridSpan w:val="2"/>
                  <w:vMerge w:val="continue"/>
                  <w:vAlign w:val="center"/>
                </w:tcPr>
                <w:p>
                  <w:pPr>
                    <w:widowControl w:val="0"/>
                    <w:snapToGrid w:val="0"/>
                    <w:jc w:val="center"/>
                    <w:rPr>
                      <w:rFonts w:ascii="仿宋" w:hAnsi="仿宋" w:eastAsia="仿宋"/>
                      <w:kern w:val="0"/>
                      <w:sz w:val="24"/>
                    </w:rPr>
                  </w:pPr>
                </w:p>
              </w:tc>
              <w:tc>
                <w:tcPr>
                  <w:tcW w:w="711" w:type="pct"/>
                  <w:vAlign w:val="center"/>
                </w:tcPr>
                <w:p>
                  <w:pPr>
                    <w:widowControl w:val="0"/>
                    <w:snapToGrid w:val="0"/>
                    <w:jc w:val="center"/>
                    <w:rPr>
                      <w:rFonts w:ascii="仿宋" w:hAnsi="仿宋" w:eastAsia="仿宋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</w:rPr>
                    <w:t>返回时间</w:t>
                  </w:r>
                </w:p>
              </w:tc>
              <w:tc>
                <w:tcPr>
                  <w:tcW w:w="749" w:type="pct"/>
                  <w:gridSpan w:val="2"/>
                  <w:vAlign w:val="center"/>
                </w:tcPr>
                <w:p>
                  <w:pPr>
                    <w:widowControl w:val="0"/>
                    <w:snapToGrid w:val="0"/>
                    <w:jc w:val="center"/>
                    <w:rPr>
                      <w:rFonts w:ascii="仿宋" w:hAnsi="仿宋" w:eastAsia="仿宋"/>
                      <w:kern w:val="0"/>
                      <w:sz w:val="24"/>
                    </w:rPr>
                  </w:pPr>
                </w:p>
              </w:tc>
              <w:tc>
                <w:tcPr>
                  <w:tcW w:w="674" w:type="pct"/>
                  <w:vMerge w:val="continue"/>
                  <w:vAlign w:val="center"/>
                </w:tcPr>
                <w:p>
                  <w:pPr>
                    <w:widowControl w:val="0"/>
                    <w:snapToGrid w:val="0"/>
                    <w:jc w:val="center"/>
                    <w:rPr>
                      <w:rFonts w:ascii="仿宋" w:hAnsi="仿宋" w:eastAsia="仿宋"/>
                      <w:kern w:val="0"/>
                      <w:sz w:val="24"/>
                    </w:rPr>
                  </w:pPr>
                </w:p>
              </w:tc>
              <w:tc>
                <w:tcPr>
                  <w:tcW w:w="553" w:type="pct"/>
                  <w:gridSpan w:val="2"/>
                  <w:vMerge w:val="continue"/>
                  <w:vAlign w:val="center"/>
                </w:tcPr>
                <w:p>
                  <w:pPr>
                    <w:widowControl w:val="0"/>
                    <w:snapToGrid w:val="0"/>
                    <w:jc w:val="center"/>
                    <w:rPr>
                      <w:rFonts w:ascii="仿宋" w:hAnsi="仿宋" w:eastAsia="仿宋"/>
                      <w:kern w:val="0"/>
                      <w:sz w:val="24"/>
                    </w:rPr>
                  </w:pPr>
                </w:p>
              </w:tc>
              <w:tc>
                <w:tcPr>
                  <w:tcW w:w="1523" w:type="pct"/>
                  <w:gridSpan w:val="2"/>
                  <w:vAlign w:val="center"/>
                </w:tcPr>
                <w:p>
                  <w:pPr>
                    <w:widowControl w:val="0"/>
                    <w:snapToGrid w:val="0"/>
                    <w:jc w:val="center"/>
                    <w:rPr>
                      <w:rFonts w:ascii="仿宋" w:hAnsi="仿宋" w:eastAsia="仿宋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67" w:hRule="atLeast"/>
              </w:trPr>
              <w:tc>
                <w:tcPr>
                  <w:tcW w:w="788" w:type="pct"/>
                  <w:gridSpan w:val="2"/>
                  <w:vAlign w:val="center"/>
                </w:tcPr>
                <w:p>
                  <w:pPr>
                    <w:widowControl w:val="0"/>
                    <w:snapToGrid w:val="0"/>
                    <w:jc w:val="center"/>
                    <w:rPr>
                      <w:rFonts w:ascii="仿宋" w:hAnsi="仿宋" w:eastAsia="仿宋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kern w:val="0"/>
                      <w:sz w:val="24"/>
                    </w:rPr>
                    <w:t>出行方式</w:t>
                  </w:r>
                </w:p>
              </w:tc>
              <w:tc>
                <w:tcPr>
                  <w:tcW w:w="2377" w:type="pct"/>
                  <w:gridSpan w:val="5"/>
                  <w:vAlign w:val="center"/>
                </w:tcPr>
                <w:p>
                  <w:pPr>
                    <w:widowControl w:val="0"/>
                    <w:snapToGrid w:val="0"/>
                    <w:jc w:val="left"/>
                    <w:rPr>
                      <w:rFonts w:ascii="仿宋" w:hAnsi="仿宋" w:eastAsia="仿宋"/>
                      <w:kern w:val="0"/>
                      <w:sz w:val="24"/>
                    </w:rPr>
                  </w:pPr>
                  <w:r>
                    <w:rPr>
                      <w:rFonts w:ascii="仿宋" w:hAnsi="仿宋" w:eastAsia="仿宋"/>
                      <w:kern w:val="0"/>
                      <w:sz w:val="24"/>
                    </w:rPr>
                    <w:t>□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</w:rPr>
                    <w:t>客车</w:t>
                  </w:r>
                  <w:r>
                    <w:rPr>
                      <w:rFonts w:ascii="仿宋" w:hAnsi="仿宋" w:eastAsia="仿宋"/>
                      <w:kern w:val="0"/>
                      <w:sz w:val="24"/>
                    </w:rPr>
                    <w:t xml:space="preserve"> □火车 □高铁 □飞机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</w:rPr>
                    <w:t xml:space="preserve"> </w:t>
                  </w:r>
                </w:p>
                <w:p>
                  <w:pPr>
                    <w:widowControl w:val="0"/>
                    <w:snapToGrid w:val="0"/>
                    <w:jc w:val="left"/>
                    <w:rPr>
                      <w:rFonts w:ascii="仿宋" w:hAnsi="仿宋" w:eastAsia="仿宋"/>
                      <w:kern w:val="0"/>
                      <w:sz w:val="24"/>
                    </w:rPr>
                  </w:pPr>
                  <w:r>
                    <w:rPr>
                      <w:rFonts w:ascii="仿宋" w:hAnsi="仿宋" w:eastAsia="仿宋"/>
                      <w:kern w:val="0"/>
                      <w:sz w:val="24"/>
                    </w:rPr>
                    <w:t>□自驾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ascii="仿宋" w:hAnsi="仿宋" w:eastAsia="仿宋"/>
                      <w:kern w:val="0"/>
                      <w:sz w:val="24"/>
                    </w:rPr>
                    <w:t>其它：</w:t>
                  </w:r>
                </w:p>
              </w:tc>
              <w:tc>
                <w:tcPr>
                  <w:tcW w:w="711" w:type="pct"/>
                  <w:gridSpan w:val="2"/>
                  <w:vAlign w:val="center"/>
                </w:tcPr>
                <w:p>
                  <w:pPr>
                    <w:widowControl w:val="0"/>
                    <w:snapToGrid w:val="0"/>
                    <w:jc w:val="center"/>
                    <w:rPr>
                      <w:rFonts w:ascii="仿宋" w:hAnsi="仿宋" w:eastAsia="仿宋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kern w:val="0"/>
                      <w:sz w:val="24"/>
                    </w:rPr>
                    <w:t>联系电话</w:t>
                  </w:r>
                </w:p>
              </w:tc>
              <w:tc>
                <w:tcPr>
                  <w:tcW w:w="1122" w:type="pct"/>
                  <w:vAlign w:val="center"/>
                </w:tcPr>
                <w:p>
                  <w:pPr>
                    <w:widowControl w:val="0"/>
                    <w:snapToGrid w:val="0"/>
                    <w:jc w:val="center"/>
                    <w:rPr>
                      <w:rFonts w:ascii="仿宋" w:hAnsi="仿宋" w:eastAsia="仿宋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171" w:hRule="atLeast"/>
              </w:trPr>
              <w:tc>
                <w:tcPr>
                  <w:tcW w:w="788" w:type="pct"/>
                  <w:gridSpan w:val="2"/>
                  <w:vAlign w:val="center"/>
                </w:tcPr>
                <w:p>
                  <w:pPr>
                    <w:widowControl w:val="0"/>
                    <w:snapToGrid w:val="0"/>
                    <w:jc w:val="center"/>
                    <w:rPr>
                      <w:rFonts w:ascii="仿宋" w:hAnsi="仿宋" w:eastAsia="仿宋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kern w:val="0"/>
                      <w:sz w:val="24"/>
                    </w:rPr>
                    <w:t>外出事由</w:t>
                  </w:r>
                </w:p>
              </w:tc>
              <w:tc>
                <w:tcPr>
                  <w:tcW w:w="4211" w:type="pct"/>
                  <w:gridSpan w:val="8"/>
                  <w:vAlign w:val="center"/>
                </w:tcPr>
                <w:p>
                  <w:pPr>
                    <w:widowControl w:val="0"/>
                    <w:snapToGrid w:val="0"/>
                    <w:rPr>
                      <w:rFonts w:ascii="仿宋" w:hAnsi="仿宋" w:eastAsia="仿宋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2224" w:hRule="atLeast"/>
              </w:trPr>
              <w:tc>
                <w:tcPr>
                  <w:tcW w:w="788" w:type="pct"/>
                  <w:gridSpan w:val="2"/>
                  <w:vAlign w:val="center"/>
                </w:tcPr>
                <w:p>
                  <w:pPr>
                    <w:widowControl w:val="0"/>
                    <w:snapToGrid w:val="0"/>
                    <w:jc w:val="center"/>
                    <w:rPr>
                      <w:rFonts w:ascii="仿宋" w:hAnsi="仿宋" w:eastAsia="仿宋"/>
                      <w:b/>
                      <w:bCs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kern w:val="0"/>
                      <w:sz w:val="24"/>
                    </w:rPr>
                    <w:t>本人承诺</w:t>
                  </w:r>
                </w:p>
              </w:tc>
              <w:tc>
                <w:tcPr>
                  <w:tcW w:w="4211" w:type="pct"/>
                  <w:gridSpan w:val="8"/>
                </w:tcPr>
                <w:p>
                  <w:pPr>
                    <w:widowControl w:val="0"/>
                    <w:snapToGrid w:val="0"/>
                    <w:ind w:firstLine="488" w:firstLineChars="200"/>
                    <w:rPr>
                      <w:rFonts w:ascii="仿宋" w:hAnsi="仿宋" w:eastAsia="仿宋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</w:rPr>
                    <w:t>本人对上述填报事项真实性负责，外出期间严格遵守当地政府和项目疫情防控工作要求，做好个人防护措施，外出期间如实报告个人事项，严格落实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lang w:eastAsia="zh-CN"/>
                    </w:rPr>
                    <w:t>防疫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</w:rPr>
                    <w:t>制度，返回时根据项目要求做好新冠病毒有关检测工作（离开项目所在的，根据主管部门要求可适时调整相关要求）。</w:t>
                  </w:r>
                </w:p>
                <w:p>
                  <w:pPr>
                    <w:widowControl w:val="0"/>
                    <w:snapToGrid w:val="0"/>
                    <w:ind w:firstLine="488" w:firstLineChars="200"/>
                    <w:jc w:val="right"/>
                    <w:rPr>
                      <w:rFonts w:hint="eastAsia" w:ascii="仿宋" w:hAnsi="仿宋" w:eastAsia="仿宋"/>
                      <w:kern w:val="0"/>
                      <w:sz w:val="24"/>
                    </w:rPr>
                  </w:pPr>
                </w:p>
                <w:p>
                  <w:pPr>
                    <w:widowControl w:val="0"/>
                    <w:snapToGrid w:val="0"/>
                    <w:ind w:firstLine="488" w:firstLineChars="200"/>
                    <w:jc w:val="right"/>
                    <w:rPr>
                      <w:rFonts w:ascii="仿宋" w:hAnsi="仿宋" w:eastAsia="仿宋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</w:rPr>
                    <w:t xml:space="preserve">承诺人（签字）： </w:t>
                  </w:r>
                  <w:r>
                    <w:rPr>
                      <w:rFonts w:ascii="仿宋" w:hAnsi="仿宋" w:eastAsia="仿宋"/>
                      <w:kern w:val="0"/>
                      <w:sz w:val="24"/>
                    </w:rPr>
                    <w:t xml:space="preserve">         </w:t>
                  </w:r>
                  <w:r>
                    <w:rPr>
                      <w:rFonts w:hint="eastAsia" w:eastAsia="仿宋" w:cs="Times New Roman"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eastAsia="仿宋" w:cs="Times New Roman"/>
                      <w:kern w:val="0"/>
                      <w:sz w:val="24"/>
                    </w:rPr>
                    <w:t>年   月   日</w:t>
                  </w:r>
                </w:p>
              </w:tc>
            </w:tr>
          </w:tbl>
          <w:p>
            <w:pPr>
              <w:snapToGrid w:val="0"/>
              <w:rPr>
                <w:rFonts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说明：</w:t>
            </w:r>
            <w:r>
              <w:rPr>
                <w:rFonts w:eastAsia="仿宋" w:cs="Times New Roman"/>
                <w:sz w:val="24"/>
              </w:rPr>
              <w:t>1.此表一式2份，主办部门（</w:t>
            </w:r>
            <w:r>
              <w:rPr>
                <w:rFonts w:hint="eastAsia" w:eastAsia="仿宋" w:cs="Times New Roman"/>
                <w:sz w:val="24"/>
              </w:rPr>
              <w:t>项目</w:t>
            </w:r>
            <w:r>
              <w:rPr>
                <w:rFonts w:eastAsia="仿宋" w:cs="Times New Roman"/>
                <w:sz w:val="24"/>
              </w:rPr>
              <w:t>）、</w:t>
            </w:r>
            <w:r>
              <w:rPr>
                <w:rFonts w:hint="eastAsia" w:eastAsia="仿宋" w:cs="Times New Roman"/>
                <w:sz w:val="24"/>
              </w:rPr>
              <w:t>本人</w:t>
            </w:r>
            <w:r>
              <w:rPr>
                <w:rFonts w:eastAsia="仿宋" w:cs="Times New Roman"/>
                <w:sz w:val="24"/>
              </w:rPr>
              <w:t>各留存1份。</w:t>
            </w:r>
          </w:p>
          <w:p>
            <w:pPr>
              <w:snapToGrid w:val="0"/>
              <w:ind w:left="919" w:leftChars="350" w:hanging="170" w:hangingChars="70"/>
              <w:rPr>
                <w:rFonts w:eastAsia="仿宋" w:cs="Times New Roman"/>
                <w:sz w:val="24"/>
              </w:rPr>
            </w:pPr>
            <w:r>
              <w:rPr>
                <w:rFonts w:eastAsia="仿宋" w:cs="Times New Roman"/>
                <w:sz w:val="24"/>
              </w:rPr>
              <w:t>2.经</w:t>
            </w:r>
            <w:r>
              <w:rPr>
                <w:rFonts w:hint="eastAsia" w:eastAsia="仿宋" w:cs="Times New Roman"/>
                <w:sz w:val="24"/>
              </w:rPr>
              <w:t>项目</w:t>
            </w:r>
            <w:r>
              <w:rPr>
                <w:rFonts w:eastAsia="仿宋" w:cs="Times New Roman"/>
                <w:sz w:val="24"/>
              </w:rPr>
              <w:t>审批同意</w:t>
            </w:r>
            <w:r>
              <w:rPr>
                <w:rFonts w:hint="eastAsia" w:eastAsia="仿宋" w:cs="Times New Roman"/>
                <w:sz w:val="24"/>
              </w:rPr>
              <w:t>人员</w:t>
            </w:r>
            <w:r>
              <w:rPr>
                <w:rFonts w:eastAsia="仿宋" w:cs="Times New Roman"/>
                <w:sz w:val="24"/>
              </w:rPr>
              <w:t>外出地点为</w:t>
            </w:r>
            <w:r>
              <w:rPr>
                <w:rFonts w:hint="eastAsia" w:eastAsia="仿宋" w:cs="Times New Roman"/>
                <w:sz w:val="24"/>
              </w:rPr>
              <w:t>项目所在</w:t>
            </w:r>
            <w:r>
              <w:rPr>
                <w:rFonts w:eastAsia="仿宋" w:cs="Times New Roman"/>
                <w:sz w:val="24"/>
              </w:rPr>
              <w:t>地区以内且需</w:t>
            </w:r>
            <w:r>
              <w:rPr>
                <w:rFonts w:hint="eastAsia" w:eastAsia="仿宋" w:cs="Times New Roman"/>
                <w:sz w:val="24"/>
              </w:rPr>
              <w:t>在</w:t>
            </w:r>
            <w:r>
              <w:rPr>
                <w:rFonts w:eastAsia="仿宋" w:cs="Times New Roman"/>
                <w:sz w:val="24"/>
              </w:rPr>
              <w:t>外临时住宿的，由</w:t>
            </w:r>
            <w:r>
              <w:rPr>
                <w:rFonts w:hint="eastAsia" w:eastAsia="仿宋" w:cs="Times New Roman"/>
                <w:sz w:val="24"/>
              </w:rPr>
              <w:t>项目</w:t>
            </w:r>
            <w:r>
              <w:rPr>
                <w:rFonts w:eastAsia="仿宋" w:cs="Times New Roman"/>
                <w:sz w:val="24"/>
              </w:rPr>
              <w:t>将相关信息及时报送</w:t>
            </w:r>
            <w:r>
              <w:rPr>
                <w:rFonts w:hint="eastAsia" w:eastAsia="仿宋" w:cs="Times New Roman"/>
                <w:sz w:val="24"/>
              </w:rPr>
              <w:t>项目部</w:t>
            </w:r>
            <w:r>
              <w:rPr>
                <w:rFonts w:eastAsia="仿宋" w:cs="Times New Roman"/>
                <w:sz w:val="24"/>
              </w:rPr>
              <w:t>备案。</w:t>
            </w:r>
          </w:p>
          <w:p>
            <w:pPr>
              <w:snapToGrid w:val="0"/>
              <w:spacing w:line="360" w:lineRule="auto"/>
              <w:jc w:val="center"/>
              <w:textAlignment w:val="center"/>
              <w:rPr>
                <w:rStyle w:val="7"/>
                <w:rFonts w:hint="eastAsia" w:ascii="黑体" w:hAnsi="黑体" w:eastAsia="黑体" w:cs="黑体"/>
                <w:spacing w:val="-6"/>
                <w:sz w:val="36"/>
                <w:szCs w:val="36"/>
              </w:rPr>
            </w:pPr>
          </w:p>
          <w:p>
            <w:pPr>
              <w:snapToGrid w:val="0"/>
              <w:spacing w:line="360" w:lineRule="auto"/>
              <w:jc w:val="center"/>
              <w:textAlignment w:val="center"/>
              <w:rPr>
                <w:rStyle w:val="7"/>
                <w:rFonts w:hint="eastAsia" w:ascii="黑体" w:hAnsi="黑体" w:eastAsia="黑体" w:cs="黑体"/>
                <w:spacing w:val="-6"/>
                <w:sz w:val="36"/>
                <w:szCs w:val="36"/>
              </w:rPr>
            </w:pPr>
          </w:p>
          <w:p>
            <w:pPr>
              <w:snapToGrid w:val="0"/>
              <w:spacing w:line="360" w:lineRule="auto"/>
              <w:jc w:val="center"/>
              <w:textAlignment w:val="center"/>
              <w:rPr>
                <w:rStyle w:val="7"/>
                <w:rFonts w:hint="eastAsia" w:ascii="黑体" w:hAnsi="黑体" w:eastAsia="黑体" w:cs="黑体"/>
                <w:spacing w:val="-6"/>
                <w:sz w:val="36"/>
                <w:szCs w:val="36"/>
              </w:rPr>
            </w:pPr>
          </w:p>
          <w:p>
            <w:pPr>
              <w:snapToGrid w:val="0"/>
              <w:spacing w:line="360" w:lineRule="auto"/>
              <w:jc w:val="center"/>
              <w:textAlignment w:val="center"/>
              <w:rPr>
                <w:rStyle w:val="7"/>
                <w:rFonts w:hint="eastAsia" w:ascii="黑体" w:hAnsi="黑体" w:eastAsia="黑体" w:cs="黑体"/>
                <w:spacing w:val="-6"/>
                <w:sz w:val="36"/>
                <w:szCs w:val="36"/>
              </w:rPr>
            </w:pPr>
          </w:p>
          <w:p>
            <w:pPr>
              <w:snapToGrid w:val="0"/>
              <w:spacing w:line="360" w:lineRule="auto"/>
              <w:jc w:val="center"/>
              <w:textAlignment w:val="center"/>
              <w:rPr>
                <w:rStyle w:val="7"/>
                <w:rFonts w:hint="eastAsia" w:ascii="黑体" w:hAnsi="黑体" w:eastAsia="黑体" w:cs="黑体"/>
                <w:spacing w:val="-6"/>
                <w:sz w:val="36"/>
                <w:szCs w:val="36"/>
              </w:rPr>
            </w:pPr>
          </w:p>
          <w:p>
            <w:pPr>
              <w:snapToGrid w:val="0"/>
              <w:spacing w:line="360" w:lineRule="auto"/>
              <w:jc w:val="center"/>
              <w:textAlignment w:val="center"/>
              <w:rPr>
                <w:rStyle w:val="7"/>
                <w:rFonts w:hint="eastAsia" w:ascii="黑体" w:hAnsi="黑体" w:eastAsia="黑体" w:cs="黑体"/>
                <w:spacing w:val="-6"/>
                <w:sz w:val="36"/>
                <w:szCs w:val="36"/>
              </w:rPr>
            </w:pPr>
          </w:p>
          <w:p>
            <w:pPr>
              <w:snapToGrid w:val="0"/>
              <w:spacing w:line="360" w:lineRule="auto"/>
              <w:jc w:val="center"/>
              <w:textAlignment w:val="center"/>
              <w:rPr>
                <w:rStyle w:val="7"/>
                <w:rFonts w:hint="eastAsia" w:ascii="黑体" w:hAnsi="黑体" w:eastAsia="黑体" w:cs="黑体"/>
                <w:spacing w:val="-6"/>
                <w:sz w:val="36"/>
                <w:szCs w:val="36"/>
              </w:rPr>
            </w:pPr>
          </w:p>
          <w:p>
            <w:pPr>
              <w:snapToGrid w:val="0"/>
              <w:spacing w:line="360" w:lineRule="auto"/>
              <w:jc w:val="center"/>
              <w:textAlignment w:val="center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Style w:val="7"/>
                <w:rFonts w:hint="eastAsia" w:ascii="黑体" w:hAnsi="黑体" w:eastAsia="黑体" w:cs="黑体"/>
                <w:spacing w:val="-6"/>
                <w:sz w:val="36"/>
                <w:szCs w:val="36"/>
              </w:rPr>
              <w:t>XXX销售现场疫情防控个人返回登记审批台帐(表二)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63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356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56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出发地</w:t>
            </w:r>
          </w:p>
        </w:tc>
        <w:tc>
          <w:tcPr>
            <w:tcW w:w="356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出发时间</w:t>
            </w:r>
          </w:p>
        </w:tc>
        <w:tc>
          <w:tcPr>
            <w:tcW w:w="14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到达时间</w:t>
            </w:r>
          </w:p>
        </w:tc>
        <w:tc>
          <w:tcPr>
            <w:tcW w:w="137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出行方式</w:t>
            </w:r>
          </w:p>
        </w:tc>
        <w:tc>
          <w:tcPr>
            <w:tcW w:w="75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left"/>
              <w:textAlignment w:val="center"/>
              <w:rPr>
                <w:rStyle w:val="9"/>
                <w:rFonts w:hint="default" w:ascii="仿宋_GB2312" w:eastAsia="仿宋_GB2312"/>
              </w:rPr>
            </w:pPr>
            <w:r>
              <w:rPr>
                <w:rStyle w:val="9"/>
                <w:rFonts w:hint="default" w:ascii="仿宋_GB2312" w:eastAsia="仿宋_GB2312"/>
              </w:rPr>
              <w:t>客车</w:t>
            </w:r>
          </w:p>
          <w:p>
            <w:pPr>
              <w:snapToGrid w:val="0"/>
              <w:spacing w:line="360" w:lineRule="auto"/>
              <w:jc w:val="left"/>
              <w:textAlignment w:val="center"/>
              <w:rPr>
                <w:rStyle w:val="10"/>
                <w:rFonts w:hint="eastAsia" w:ascii="仿宋_GB2312" w:eastAsia="仿宋_GB2312"/>
              </w:rPr>
            </w:pPr>
            <w:r>
              <w:rPr>
                <w:rStyle w:val="9"/>
                <w:rFonts w:hint="default" w:ascii="仿宋_GB2312" w:eastAsia="仿宋_GB2312"/>
              </w:rPr>
              <w:t>火车</w:t>
            </w:r>
          </w:p>
          <w:p>
            <w:pPr>
              <w:snapToGrid w:val="0"/>
              <w:spacing w:line="360" w:lineRule="auto"/>
              <w:jc w:val="left"/>
              <w:textAlignment w:val="center"/>
              <w:rPr>
                <w:rStyle w:val="10"/>
                <w:rFonts w:hint="eastAsia" w:ascii="仿宋_GB2312" w:eastAsia="仿宋_GB2312"/>
              </w:rPr>
            </w:pPr>
            <w:r>
              <w:rPr>
                <w:rStyle w:val="9"/>
                <w:rFonts w:hint="default" w:ascii="仿宋_GB2312" w:eastAsia="仿宋_GB2312"/>
              </w:rPr>
              <w:t>飞机</w:t>
            </w:r>
          </w:p>
          <w:p>
            <w:pPr>
              <w:snapToGrid w:val="0"/>
              <w:spacing w:line="360" w:lineRule="auto"/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Style w:val="9"/>
                <w:rFonts w:hint="default" w:ascii="仿宋_GB2312" w:eastAsia="仿宋_GB2312"/>
              </w:rPr>
              <w:t>自驾车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班  次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座位号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车  次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座位号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航班号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座位号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自驾车牌号</w:t>
            </w:r>
          </w:p>
        </w:tc>
        <w:tc>
          <w:tcPr>
            <w:tcW w:w="192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5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中转信息</w:t>
            </w:r>
          </w:p>
        </w:tc>
        <w:tc>
          <w:tcPr>
            <w:tcW w:w="192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96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有无开具医学健康等证明</w:t>
            </w:r>
          </w:p>
        </w:tc>
        <w:tc>
          <w:tcPr>
            <w:tcW w:w="88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kern w:val="0"/>
              </w:rPr>
              <w:t>有</w:t>
            </w:r>
            <w:r>
              <w:rPr>
                <w:rFonts w:hint="eastAsia" w:hAnsi="宋体"/>
                <w:kern w:val="0"/>
                <w:sz w:val="24"/>
              </w:rPr>
              <w:t></w:t>
            </w:r>
            <w:r>
              <w:rPr>
                <w:kern w:val="0"/>
              </w:rPr>
              <w:t xml:space="preserve">  无</w:t>
            </w:r>
          </w:p>
        </w:tc>
        <w:tc>
          <w:tcPr>
            <w:tcW w:w="7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是否上交</w:t>
            </w:r>
          </w:p>
        </w:tc>
        <w:tc>
          <w:tcPr>
            <w:tcW w:w="1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kern w:val="0"/>
              </w:rPr>
              <w:t>是</w:t>
            </w:r>
            <w:r>
              <w:rPr>
                <w:rFonts w:hint="eastAsia" w:hAnsi="宋体"/>
                <w:kern w:val="0"/>
                <w:sz w:val="24"/>
              </w:rPr>
              <w:t></w:t>
            </w:r>
            <w:r>
              <w:rPr>
                <w:kern w:val="0"/>
              </w:rPr>
              <w:t xml:space="preserve">   否</w:t>
            </w:r>
            <w:r>
              <w:rPr>
                <w:rFonts w:hint="eastAsia" w:hAnsi="宋体"/>
                <w:kern w:val="0"/>
                <w:sz w:val="24"/>
              </w:rPr>
              <w:t>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返岗前近14天内出行情况</w:t>
            </w:r>
          </w:p>
        </w:tc>
        <w:tc>
          <w:tcPr>
            <w:tcW w:w="2804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07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直系亲属健康状况（有无发热、咳嗽等症状）</w:t>
            </w:r>
          </w:p>
        </w:tc>
        <w:tc>
          <w:tcPr>
            <w:tcW w:w="1923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62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是否有发热、咳嗽、乏力、胸闷等症状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Style w:val="9"/>
                <w:rFonts w:hint="default" w:ascii="仿宋_GB2312" w:eastAsia="仿宋_GB2312"/>
              </w:rPr>
              <w:t>是</w:t>
            </w:r>
            <w:r>
              <w:rPr>
                <w:rStyle w:val="10"/>
                <w:rFonts w:hint="eastAsia" w:ascii="仿宋_GB2312" w:eastAsia="仿宋_GB2312"/>
              </w:rPr>
              <w:t>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Style w:val="9"/>
                <w:rFonts w:hint="default" w:ascii="仿宋_GB2312" w:eastAsia="仿宋_GB2312"/>
              </w:rPr>
              <w:t>否</w:t>
            </w:r>
            <w:r>
              <w:rPr>
                <w:rStyle w:val="10"/>
                <w:rFonts w:hint="eastAsia" w:ascii="仿宋_GB2312" w:eastAsia="仿宋_GB2312"/>
              </w:rPr>
              <w:t>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62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是否被诊断为新冠肺炎确诊或疑似病例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Style w:val="9"/>
                <w:rFonts w:hint="default" w:ascii="仿宋_GB2312" w:eastAsia="仿宋_GB2312"/>
              </w:rPr>
              <w:t>是</w:t>
            </w:r>
            <w:r>
              <w:rPr>
                <w:rStyle w:val="10"/>
                <w:rFonts w:hint="eastAsia" w:ascii="仿宋_GB2312" w:eastAsia="仿宋_GB2312"/>
              </w:rPr>
              <w:t>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Style w:val="9"/>
                <w:rFonts w:hint="default" w:ascii="仿宋_GB2312" w:eastAsia="仿宋_GB2312"/>
              </w:rPr>
              <w:t>否</w:t>
            </w:r>
            <w:r>
              <w:rPr>
                <w:rStyle w:val="10"/>
                <w:rFonts w:hint="eastAsia" w:ascii="仿宋_GB2312" w:eastAsia="仿宋_GB2312"/>
              </w:rPr>
              <w:t>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62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是否与新冠肺炎确诊或疑似病例有密切接触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Style w:val="9"/>
                <w:rFonts w:hint="default" w:ascii="仿宋_GB2312" w:eastAsia="仿宋_GB2312"/>
              </w:rPr>
              <w:t>是</w:t>
            </w:r>
            <w:r>
              <w:rPr>
                <w:rStyle w:val="10"/>
                <w:rFonts w:hint="eastAsia" w:ascii="仿宋_GB2312" w:eastAsia="仿宋_GB2312"/>
              </w:rPr>
              <w:t>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Style w:val="9"/>
                <w:rFonts w:hint="default" w:ascii="仿宋_GB2312" w:eastAsia="仿宋_GB2312"/>
              </w:rPr>
              <w:t>否</w:t>
            </w:r>
            <w:r>
              <w:rPr>
                <w:rStyle w:val="10"/>
                <w:rFonts w:hint="eastAsia" w:ascii="仿宋_GB2312" w:eastAsia="仿宋_GB2312"/>
              </w:rPr>
              <w:t>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62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过去14天是否去过新冠肺炎中高风险地区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Style w:val="9"/>
                <w:rFonts w:hint="default" w:ascii="仿宋_GB2312" w:eastAsia="仿宋_GB2312"/>
              </w:rPr>
              <w:t>是</w:t>
            </w:r>
            <w:r>
              <w:rPr>
                <w:rStyle w:val="10"/>
                <w:rFonts w:hint="eastAsia" w:ascii="仿宋_GB2312" w:eastAsia="仿宋_GB2312"/>
              </w:rPr>
              <w:t>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Style w:val="9"/>
                <w:rFonts w:hint="default" w:ascii="仿宋_GB2312" w:eastAsia="仿宋_GB2312"/>
              </w:rPr>
              <w:t>否</w:t>
            </w:r>
            <w:r>
              <w:rPr>
                <w:rStyle w:val="10"/>
                <w:rFonts w:hint="eastAsia" w:ascii="仿宋_GB2312" w:eastAsia="仿宋_GB2312"/>
              </w:rPr>
              <w:t>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62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过去14天是否与来自新冠肺炎疫情重点地区人员有密切接触</w:t>
            </w:r>
          </w:p>
        </w:tc>
        <w:tc>
          <w:tcPr>
            <w:tcW w:w="6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Style w:val="9"/>
                <w:rFonts w:hint="default" w:ascii="仿宋_GB2312" w:eastAsia="仿宋_GB2312"/>
              </w:rPr>
              <w:t>是</w:t>
            </w:r>
            <w:r>
              <w:rPr>
                <w:rStyle w:val="10"/>
                <w:rFonts w:hint="eastAsia" w:ascii="仿宋_GB2312" w:eastAsia="仿宋_GB2312"/>
              </w:rPr>
              <w:t>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Style w:val="9"/>
                <w:rFonts w:hint="default" w:ascii="仿宋_GB2312" w:eastAsia="仿宋_GB2312"/>
              </w:rPr>
              <w:t>否</w:t>
            </w:r>
            <w:r>
              <w:rPr>
                <w:rStyle w:val="10"/>
                <w:rFonts w:hint="eastAsia" w:ascii="仿宋_GB2312" w:eastAsia="仿宋_GB2312"/>
              </w:rPr>
              <w:t>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textAlignment w:val="top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如有存在以上任意一种情况，请详细说明：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00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textAlignment w:val="top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  本人承诺：对上述所报告信息的真实性、准确性与完整性负责，如因提供不实信息造成疫情传播、流行，本人愿承担由此带来的相关法律责任。                                          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            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 xml:space="preserve">                                             承诺人：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left"/>
              <w:textAlignment w:val="top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说明：请在表中你认同的对应空格内打“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√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” </w:t>
            </w:r>
          </w:p>
        </w:tc>
      </w:tr>
    </w:tbl>
    <w:p>
      <w:pPr>
        <w:jc w:val="center"/>
        <w:outlineLvl w:val="0"/>
        <w:rPr>
          <w:rFonts w:ascii="宋体" w:hAnsi="宋体" w:cs="Times New Roman"/>
          <w:b/>
          <w:kern w:val="0"/>
          <w:sz w:val="36"/>
          <w:szCs w:val="36"/>
        </w:rPr>
        <w:sectPr>
          <w:pgSz w:w="11906" w:h="16838"/>
          <w:pgMar w:top="1134" w:right="1134" w:bottom="1134" w:left="1134" w:header="567" w:footer="850" w:gutter="0"/>
          <w:pgNumType w:fmt="decimal"/>
          <w:cols w:space="0" w:num="1"/>
          <w:rtlGutter w:val="0"/>
          <w:docGrid w:type="linesAndChars" w:linePitch="321" w:charSpace="855"/>
        </w:sectPr>
      </w:pPr>
    </w:p>
    <w:tbl>
      <w:tblPr>
        <w:tblStyle w:val="4"/>
        <w:tblW w:w="495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769"/>
        <w:gridCol w:w="961"/>
        <w:gridCol w:w="1649"/>
        <w:gridCol w:w="905"/>
        <w:gridCol w:w="916"/>
        <w:gridCol w:w="991"/>
        <w:gridCol w:w="1321"/>
        <w:gridCol w:w="1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Style w:val="7"/>
                <w:rFonts w:hint="eastAsia" w:ascii="黑体" w:hAnsi="黑体" w:eastAsia="黑体" w:cs="黑体"/>
                <w:spacing w:val="-16"/>
                <w:sz w:val="36"/>
                <w:szCs w:val="36"/>
              </w:rPr>
            </w:pPr>
            <w:r>
              <w:rPr>
                <w:rStyle w:val="7"/>
                <w:rFonts w:hint="eastAsia" w:ascii="黑体" w:hAnsi="黑体" w:eastAsia="黑体" w:cs="黑体"/>
                <w:spacing w:val="-16"/>
                <w:sz w:val="36"/>
                <w:szCs w:val="36"/>
              </w:rPr>
              <w:t xml:space="preserve">附件3   </w:t>
            </w:r>
          </w:p>
          <w:p>
            <w:pPr>
              <w:jc w:val="center"/>
              <w:textAlignment w:val="center"/>
              <w:rPr>
                <w:rFonts w:ascii="宋体" w:hAnsi="宋体"/>
                <w:color w:val="000000"/>
                <w:sz w:val="36"/>
                <w:szCs w:val="36"/>
              </w:rPr>
            </w:pPr>
            <w:r>
              <w:rPr>
                <w:rStyle w:val="7"/>
                <w:rFonts w:hint="eastAsia" w:ascii="黑体" w:hAnsi="黑体" w:eastAsia="黑体" w:cs="黑体"/>
                <w:spacing w:val="-16"/>
                <w:sz w:val="36"/>
                <w:szCs w:val="36"/>
              </w:rPr>
              <w:t>中山市房地产销售现场人员核酸检测台账（每周汇总）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名称：XXX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eastAsia="zh-CN"/>
              </w:rPr>
              <w:t>项目名称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 xml:space="preserve">：XXX                                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eastAsia="zh-CN"/>
              </w:rPr>
              <w:t>销售现场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联系人：XXXXX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重点人员姓名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从业岗位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是否接种第一针疫苗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是否接种第二针疫苗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是否接种第三针疫苗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粤康码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检测核酸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eastAsia="zh-CN"/>
              </w:rPr>
              <w:t>时间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记录情况</w:t>
            </w:r>
          </w:p>
        </w:tc>
      </w:tr>
      <w:tr>
        <w:trPr>
          <w:trHeight w:val="4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XXX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XXX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XXX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XX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XX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XX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</w:rPr>
              <w:t>XX</w:t>
            </w: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宋体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2022年X月X日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仿宋_GB2312" w:hAnsi="宋体" w:eastAsia="仿宋_GB2312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000000"/>
                <w:sz w:val="22"/>
                <w:szCs w:val="22"/>
              </w:rPr>
            </w:pP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000000"/>
                <w:sz w:val="22"/>
                <w:szCs w:val="22"/>
              </w:rPr>
            </w:pP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000000"/>
                <w:sz w:val="22"/>
                <w:szCs w:val="22"/>
              </w:rPr>
            </w:pP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000000"/>
                <w:sz w:val="22"/>
                <w:szCs w:val="22"/>
              </w:rPr>
            </w:pP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_GB2312" w:hAnsi="微软雅黑" w:eastAsia="仿宋_GB2312" w:cs="微软雅黑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000000"/>
                <w:sz w:val="22"/>
                <w:szCs w:val="22"/>
              </w:rPr>
            </w:pP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微软雅黑" w:eastAsia="仿宋_GB2312" w:cs="微软雅黑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</w:p>
        </w:tc>
      </w:tr>
    </w:tbl>
    <w:p>
      <w:pPr>
        <w:rPr>
          <w:rStyle w:val="11"/>
          <w:rFonts w:hint="default" w:ascii="仿宋_GB2312" w:eastAsia="仿宋_GB2312"/>
          <w:sz w:val="28"/>
        </w:rPr>
        <w:sectPr>
          <w:pgSz w:w="11906" w:h="16838"/>
          <w:pgMar w:top="1134" w:right="1134" w:bottom="1134" w:left="1134" w:header="567" w:footer="850" w:gutter="0"/>
          <w:pgNumType w:fmt="decimal"/>
          <w:cols w:space="0" w:num="1"/>
          <w:rtlGutter w:val="0"/>
          <w:docGrid w:type="linesAndChars" w:linePitch="321" w:charSpace="855"/>
        </w:sectPr>
      </w:pPr>
      <w:r>
        <w:rPr>
          <w:rStyle w:val="11"/>
          <w:rFonts w:hint="default" w:ascii="仿宋_GB2312" w:eastAsia="仿宋_GB2312"/>
          <w:sz w:val="28"/>
        </w:rPr>
        <w:t>备注：</w:t>
      </w:r>
      <w:r>
        <w:rPr>
          <w:rStyle w:val="11"/>
          <w:rFonts w:hint="eastAsia" w:ascii="仿宋_GB2312" w:eastAsia="仿宋_GB2312"/>
          <w:sz w:val="28"/>
          <w:lang w:eastAsia="zh-CN"/>
        </w:rPr>
        <w:t>具体包括经纪人员、后勤</w:t>
      </w:r>
      <w:r>
        <w:rPr>
          <w:rStyle w:val="11"/>
          <w:rFonts w:hint="default" w:ascii="仿宋_GB2312" w:eastAsia="仿宋_GB2312"/>
          <w:sz w:val="28"/>
        </w:rPr>
        <w:t>、采购、保安等</w:t>
      </w:r>
      <w:r>
        <w:rPr>
          <w:rStyle w:val="11"/>
          <w:rFonts w:hint="eastAsia" w:ascii="仿宋_GB2312" w:eastAsia="仿宋_GB2312"/>
          <w:sz w:val="28"/>
          <w:lang w:eastAsia="zh-CN"/>
        </w:rPr>
        <w:t>等</w:t>
      </w:r>
      <w:r>
        <w:rPr>
          <w:rStyle w:val="11"/>
          <w:rFonts w:hint="default" w:ascii="仿宋_GB2312" w:eastAsia="仿宋_GB2312"/>
          <w:sz w:val="28"/>
        </w:rPr>
        <w:t>，</w:t>
      </w:r>
      <w:r>
        <w:rPr>
          <w:rStyle w:val="11"/>
          <w:rFonts w:hint="eastAsia" w:ascii="仿宋_GB2312" w:eastAsia="仿宋_GB2312"/>
          <w:sz w:val="28"/>
          <w:lang w:eastAsia="zh-CN"/>
        </w:rPr>
        <w:t>详细人员</w:t>
      </w:r>
      <w:r>
        <w:rPr>
          <w:rStyle w:val="11"/>
          <w:rFonts w:hint="default" w:ascii="仿宋_GB2312" w:eastAsia="仿宋_GB2312"/>
          <w:sz w:val="28"/>
        </w:rPr>
        <w:t>由</w:t>
      </w:r>
      <w:r>
        <w:rPr>
          <w:rStyle w:val="11"/>
          <w:rFonts w:hint="eastAsia" w:ascii="仿宋_GB2312" w:eastAsia="仿宋_GB2312"/>
          <w:sz w:val="28"/>
          <w:lang w:eastAsia="zh-CN"/>
        </w:rPr>
        <w:t>销售现场负责人</w:t>
      </w:r>
      <w:r>
        <w:rPr>
          <w:rStyle w:val="11"/>
          <w:rFonts w:hint="default" w:ascii="仿宋_GB2312" w:eastAsia="仿宋_GB2312"/>
          <w:sz w:val="28"/>
        </w:rPr>
        <w:t>来决定。</w:t>
      </w:r>
    </w:p>
    <w:bookmarkEnd w:id="1"/>
    <w:p>
      <w:pPr>
        <w:snapToGrid w:val="0"/>
        <w:jc w:val="left"/>
        <w:textAlignment w:val="center"/>
        <w:rPr>
          <w:rStyle w:val="7"/>
          <w:rFonts w:ascii="黑体" w:hAnsi="黑体" w:eastAsia="黑体" w:cs="黑体"/>
          <w:sz w:val="36"/>
          <w:szCs w:val="36"/>
        </w:rPr>
      </w:pPr>
      <w:bookmarkStart w:id="2" w:name="_Toc79333995"/>
      <w:r>
        <w:rPr>
          <w:rStyle w:val="7"/>
          <w:rFonts w:ascii="黑体" w:hAnsi="黑体" w:eastAsia="黑体" w:cs="黑体"/>
          <w:sz w:val="36"/>
          <w:szCs w:val="36"/>
        </w:rPr>
        <w:t>附件</w:t>
      </w:r>
      <w:r>
        <w:rPr>
          <w:rStyle w:val="7"/>
          <w:rFonts w:hint="eastAsia" w:ascii="黑体" w:hAnsi="黑体" w:eastAsia="黑体" w:cs="黑体"/>
          <w:sz w:val="36"/>
          <w:szCs w:val="36"/>
          <w:lang w:val="en-US"/>
        </w:rPr>
        <w:t>4</w:t>
      </w:r>
      <w:r>
        <w:rPr>
          <w:rStyle w:val="7"/>
          <w:rFonts w:ascii="黑体" w:hAnsi="黑体" w:eastAsia="黑体" w:cs="黑体"/>
          <w:sz w:val="36"/>
          <w:szCs w:val="36"/>
        </w:rPr>
        <w:t xml:space="preserve"> </w:t>
      </w:r>
    </w:p>
    <w:p>
      <w:pPr>
        <w:snapToGrid w:val="0"/>
        <w:jc w:val="center"/>
        <w:textAlignment w:val="center"/>
        <w:rPr>
          <w:rStyle w:val="7"/>
          <w:rFonts w:ascii="黑体" w:hAnsi="黑体" w:eastAsia="黑体" w:cs="黑体"/>
          <w:sz w:val="36"/>
          <w:szCs w:val="36"/>
        </w:rPr>
      </w:pPr>
      <w:r>
        <w:rPr>
          <w:rStyle w:val="7"/>
          <w:rFonts w:ascii="黑体" w:hAnsi="黑体" w:eastAsia="黑体" w:cs="黑体"/>
          <w:sz w:val="36"/>
          <w:szCs w:val="36"/>
        </w:rPr>
        <w:t>中山XXX</w:t>
      </w:r>
      <w:r>
        <w:rPr>
          <w:rStyle w:val="7"/>
          <w:rFonts w:hint="eastAsia" w:ascii="黑体" w:hAnsi="黑体" w:eastAsia="黑体" w:cs="黑体"/>
          <w:sz w:val="36"/>
          <w:szCs w:val="36"/>
        </w:rPr>
        <w:t>销售现场</w:t>
      </w:r>
      <w:r>
        <w:rPr>
          <w:rStyle w:val="7"/>
          <w:rFonts w:ascii="黑体" w:hAnsi="黑体" w:eastAsia="黑体" w:cs="黑体"/>
          <w:sz w:val="36"/>
          <w:szCs w:val="36"/>
        </w:rPr>
        <w:t>来访人员</w:t>
      </w:r>
      <w:bookmarkEnd w:id="2"/>
      <w:r>
        <w:rPr>
          <w:rStyle w:val="7"/>
          <w:rFonts w:ascii="黑体" w:hAnsi="黑体" w:eastAsia="黑体" w:cs="黑体"/>
          <w:sz w:val="36"/>
          <w:szCs w:val="36"/>
        </w:rPr>
        <w:t>台账</w:t>
      </w:r>
    </w:p>
    <w:tbl>
      <w:tblPr>
        <w:tblStyle w:val="4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065"/>
        <w:gridCol w:w="1530"/>
        <w:gridCol w:w="1172"/>
        <w:gridCol w:w="804"/>
        <w:gridCol w:w="1277"/>
        <w:gridCol w:w="1277"/>
        <w:gridCol w:w="22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5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有无发热、气促和咳嗽等症状</w:t>
            </w:r>
          </w:p>
        </w:tc>
        <w:tc>
          <w:tcPr>
            <w:tcW w:w="40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体温</w:t>
            </w:r>
          </w:p>
        </w:tc>
        <w:tc>
          <w:tcPr>
            <w:tcW w:w="12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  <w:t>来访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1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  <w:lang w:eastAsia="zh-CN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0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进场时间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出场时间</w:t>
            </w:r>
          </w:p>
        </w:tc>
        <w:tc>
          <w:tcPr>
            <w:tcW w:w="11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Cs w:val="21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Cs w:val="21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Cs w:val="21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Cs w:val="21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Cs w:val="21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Cs w:val="21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auto"/>
              <w:rPr>
                <w:rFonts w:ascii="仿宋_GB2312" w:eastAsia="仿宋_GB2312" w:cs="Times New Roman"/>
                <w:kern w:val="0"/>
                <w:sz w:val="20"/>
                <w:szCs w:val="20"/>
              </w:rPr>
            </w:pPr>
          </w:p>
        </w:tc>
      </w:tr>
    </w:tbl>
    <w:p>
      <w:pPr>
        <w:snapToGrid w:val="0"/>
        <w:jc w:val="center"/>
        <w:textAlignment w:val="center"/>
        <w:rPr>
          <w:rStyle w:val="7"/>
          <w:rFonts w:ascii="黑体" w:hAnsi="黑体" w:eastAsia="黑体" w:cs="黑体"/>
          <w:sz w:val="36"/>
          <w:szCs w:val="36"/>
        </w:rPr>
      </w:pPr>
      <w:bookmarkStart w:id="3" w:name="_Toc79333996"/>
    </w:p>
    <w:p>
      <w:pPr>
        <w:snapToGrid w:val="0"/>
        <w:jc w:val="left"/>
        <w:textAlignment w:val="center"/>
        <w:rPr>
          <w:rStyle w:val="7"/>
          <w:rFonts w:ascii="黑体" w:hAnsi="黑体" w:eastAsia="黑体" w:cs="黑体"/>
          <w:sz w:val="36"/>
          <w:szCs w:val="36"/>
        </w:rPr>
      </w:pPr>
    </w:p>
    <w:p>
      <w:pPr>
        <w:snapToGrid w:val="0"/>
        <w:jc w:val="left"/>
        <w:textAlignment w:val="center"/>
        <w:rPr>
          <w:rStyle w:val="7"/>
          <w:rFonts w:ascii="黑体" w:hAnsi="黑体" w:eastAsia="黑体" w:cs="黑体"/>
          <w:sz w:val="36"/>
          <w:szCs w:val="36"/>
        </w:rPr>
      </w:pPr>
    </w:p>
    <w:p>
      <w:pPr>
        <w:snapToGrid w:val="0"/>
        <w:jc w:val="left"/>
        <w:textAlignment w:val="center"/>
        <w:rPr>
          <w:rStyle w:val="7"/>
          <w:rFonts w:ascii="黑体" w:hAnsi="黑体" w:eastAsia="黑体" w:cs="黑体"/>
          <w:sz w:val="36"/>
          <w:szCs w:val="36"/>
        </w:rPr>
      </w:pPr>
    </w:p>
    <w:p>
      <w:pPr>
        <w:snapToGrid w:val="0"/>
        <w:jc w:val="left"/>
        <w:textAlignment w:val="center"/>
        <w:rPr>
          <w:rStyle w:val="7"/>
          <w:rFonts w:ascii="黑体" w:hAnsi="黑体" w:eastAsia="黑体" w:cs="黑体"/>
          <w:sz w:val="36"/>
          <w:szCs w:val="36"/>
        </w:rPr>
      </w:pPr>
    </w:p>
    <w:p>
      <w:pPr>
        <w:snapToGrid w:val="0"/>
        <w:jc w:val="left"/>
        <w:textAlignment w:val="center"/>
        <w:rPr>
          <w:rStyle w:val="7"/>
          <w:rFonts w:ascii="黑体" w:hAnsi="黑体" w:eastAsia="黑体" w:cs="黑体"/>
          <w:sz w:val="36"/>
          <w:szCs w:val="36"/>
        </w:rPr>
      </w:pPr>
      <w:r>
        <w:rPr>
          <w:rStyle w:val="7"/>
          <w:rFonts w:ascii="黑体" w:hAnsi="黑体" w:eastAsia="黑体" w:cs="黑体"/>
          <w:sz w:val="36"/>
          <w:szCs w:val="36"/>
        </w:rPr>
        <w:t>附件</w:t>
      </w:r>
      <w:r>
        <w:rPr>
          <w:rStyle w:val="7"/>
          <w:rFonts w:hint="eastAsia" w:ascii="黑体" w:hAnsi="黑体" w:eastAsia="黑体" w:cs="黑体"/>
          <w:sz w:val="36"/>
          <w:szCs w:val="36"/>
          <w:lang w:val="en-US"/>
        </w:rPr>
        <w:t>5</w:t>
      </w:r>
      <w:r>
        <w:rPr>
          <w:rStyle w:val="7"/>
          <w:rFonts w:ascii="黑体" w:hAnsi="黑体" w:eastAsia="黑体" w:cs="黑体"/>
          <w:sz w:val="36"/>
          <w:szCs w:val="36"/>
        </w:rPr>
        <w:t xml:space="preserve"> </w:t>
      </w:r>
    </w:p>
    <w:p>
      <w:pPr>
        <w:snapToGrid w:val="0"/>
        <w:jc w:val="center"/>
        <w:textAlignment w:val="center"/>
        <w:rPr>
          <w:rStyle w:val="7"/>
          <w:rFonts w:ascii="黑体" w:hAnsi="黑体" w:eastAsia="黑体" w:cs="黑体"/>
          <w:sz w:val="36"/>
          <w:szCs w:val="36"/>
        </w:rPr>
      </w:pPr>
      <w:r>
        <w:rPr>
          <w:rStyle w:val="7"/>
          <w:rFonts w:ascii="黑体" w:hAnsi="黑体" w:eastAsia="黑体" w:cs="黑体"/>
          <w:sz w:val="36"/>
          <w:szCs w:val="36"/>
        </w:rPr>
        <w:t>中山XXX</w:t>
      </w:r>
      <w:r>
        <w:rPr>
          <w:rStyle w:val="7"/>
          <w:rFonts w:hint="eastAsia" w:ascii="黑体" w:hAnsi="黑体" w:eastAsia="黑体" w:cs="黑体"/>
          <w:sz w:val="36"/>
          <w:szCs w:val="36"/>
        </w:rPr>
        <w:t>销售现场员工亲属探亲管控</w:t>
      </w:r>
      <w:r>
        <w:rPr>
          <w:rStyle w:val="7"/>
          <w:rFonts w:ascii="黑体" w:hAnsi="黑体" w:eastAsia="黑体" w:cs="黑体"/>
          <w:sz w:val="36"/>
          <w:szCs w:val="36"/>
        </w:rPr>
        <w:t>台账</w:t>
      </w:r>
    </w:p>
    <w:p>
      <w:pPr>
        <w:ind w:firstLine="142" w:firstLineChars="67"/>
        <w:jc w:val="left"/>
        <w:textAlignment w:val="auto"/>
        <w:rPr>
          <w:rFonts w:ascii="仿宋_GB2312" w:hAnsi="宋体" w:eastAsia="仿宋_GB2312"/>
          <w:color w:val="000000"/>
          <w:kern w:val="0"/>
          <w:szCs w:val="21"/>
        </w:rPr>
      </w:pPr>
      <w:r>
        <w:rPr>
          <w:rFonts w:hint="eastAsia" w:ascii="仿宋_GB2312" w:hAnsi="宋体" w:eastAsia="仿宋_GB2312"/>
          <w:color w:val="000000"/>
          <w:kern w:val="0"/>
          <w:szCs w:val="21"/>
        </w:rPr>
        <w:t xml:space="preserve">员工姓名：             所在部门：                   </w:t>
      </w:r>
      <w:r>
        <w:rPr>
          <w:rFonts w:hint="eastAsia" w:ascii="仿宋_GB2312" w:hAnsi="宋体" w:eastAsia="仿宋_GB2312"/>
          <w:color w:val="000000"/>
          <w:kern w:val="0"/>
          <w:szCs w:val="21"/>
          <w:lang w:eastAsia="zh-CN"/>
        </w:rPr>
        <w:t>岗位</w:t>
      </w:r>
      <w:r>
        <w:rPr>
          <w:rFonts w:hint="eastAsia" w:ascii="仿宋_GB2312" w:hAnsi="宋体" w:eastAsia="仿宋_GB2312"/>
          <w:color w:val="000000"/>
          <w:kern w:val="0"/>
          <w:szCs w:val="21"/>
        </w:rPr>
        <w:t>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3"/>
        <w:gridCol w:w="617"/>
        <w:gridCol w:w="1421"/>
        <w:gridCol w:w="1204"/>
        <w:gridCol w:w="1036"/>
        <w:gridCol w:w="1716"/>
        <w:gridCol w:w="935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1" w:hRule="atLeast"/>
        </w:trPr>
        <w:tc>
          <w:tcPr>
            <w:tcW w:w="471" w:type="pct"/>
            <w:vAlign w:val="center"/>
          </w:tcPr>
          <w:p>
            <w:pPr>
              <w:widowControl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亲属姓名</w:t>
            </w:r>
          </w:p>
        </w:tc>
        <w:tc>
          <w:tcPr>
            <w:tcW w:w="1051" w:type="pct"/>
            <w:gridSpan w:val="2"/>
            <w:vAlign w:val="center"/>
          </w:tcPr>
          <w:p>
            <w:pPr>
              <w:widowControl w:val="0"/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21" w:type="pct"/>
            <w:vAlign w:val="center"/>
          </w:tcPr>
          <w:p>
            <w:pPr>
              <w:widowControl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身份证</w:t>
            </w:r>
          </w:p>
          <w:p>
            <w:pPr>
              <w:widowControl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号码</w:t>
            </w:r>
          </w:p>
        </w:tc>
        <w:tc>
          <w:tcPr>
            <w:tcW w:w="1419" w:type="pct"/>
            <w:gridSpan w:val="2"/>
            <w:vAlign w:val="center"/>
          </w:tcPr>
          <w:p>
            <w:pPr>
              <w:widowControl w:val="0"/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82" w:type="pct"/>
            <w:vAlign w:val="center"/>
          </w:tcPr>
          <w:p>
            <w:pPr>
              <w:widowControl w:val="0"/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954" w:type="pct"/>
            <w:vAlign w:val="center"/>
          </w:tcPr>
          <w:p>
            <w:pPr>
              <w:widowControl w:val="0"/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15" w:hRule="atLeast"/>
        </w:trPr>
        <w:tc>
          <w:tcPr>
            <w:tcW w:w="789" w:type="pct"/>
            <w:gridSpan w:val="2"/>
            <w:vAlign w:val="center"/>
          </w:tcPr>
          <w:p>
            <w:pPr>
              <w:widowControl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来访日期</w:t>
            </w:r>
          </w:p>
          <w:p>
            <w:pPr>
              <w:widowControl w:val="0"/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及途径</w:t>
            </w:r>
          </w:p>
        </w:tc>
        <w:tc>
          <w:tcPr>
            <w:tcW w:w="4210" w:type="pct"/>
            <w:gridSpan w:val="6"/>
            <w:vAlign w:val="center"/>
          </w:tcPr>
          <w:p>
            <w:pPr>
              <w:widowControl w:val="0"/>
              <w:snapToGrid w:val="0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日从</w:t>
            </w:r>
            <w:r>
              <w:rPr>
                <w:rFonts w:hint="eastAsia" w:ascii="仿宋" w:hAnsi="仿宋" w:eastAsia="仿宋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，乘坐</w:t>
            </w:r>
            <w:r>
              <w:rPr>
                <w:rFonts w:hint="eastAsia" w:ascii="仿宋" w:hAnsi="仿宋" w:eastAsia="仿宋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（交通工具）</w:t>
            </w:r>
          </w:p>
          <w:p>
            <w:pPr>
              <w:widowControl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（具体航班号或列车车次），</w:t>
            </w:r>
          </w:p>
          <w:p>
            <w:pPr>
              <w:widowControl w:val="0"/>
              <w:snapToGrid w:val="0"/>
              <w:spacing w:line="360" w:lineRule="auto"/>
              <w:jc w:val="left"/>
              <w:rPr>
                <w:rFonts w:hint="default" w:ascii="仿宋" w:hAnsi="仿宋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于 </w:t>
            </w:r>
            <w:r>
              <w:rPr>
                <w:rFonts w:hint="eastAsia" w:ascii="仿宋" w:hAnsi="仿宋" w:eastAsia="仿宋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日到</w:t>
            </w:r>
            <w:r>
              <w:rPr>
                <w:rFonts w:hint="eastAsia" w:ascii="仿宋" w:hAnsi="仿宋" w:eastAsia="仿宋"/>
                <w:kern w:val="0"/>
                <w:sz w:val="24"/>
                <w:u w:val="single"/>
              </w:rPr>
              <w:t xml:space="preserve">  中山市</w:t>
            </w:r>
            <w:r>
              <w:rPr>
                <w:rFonts w:hint="eastAsia" w:ascii="仿宋" w:hAnsi="仿宋" w:eastAsia="仿宋"/>
                <w:kern w:val="0"/>
                <w:sz w:val="24"/>
                <w:u w:val="single"/>
                <w:lang w:eastAsia="zh-CN"/>
              </w:rPr>
              <w:t>探亲</w:t>
            </w:r>
            <w:r>
              <w:rPr>
                <w:rFonts w:hint="eastAsia" w:ascii="仿宋" w:hAnsi="仿宋" w:eastAsia="仿宋"/>
                <w:kern w:val="0"/>
                <w:sz w:val="24"/>
                <w:u w:val="singl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</w:trPr>
        <w:tc>
          <w:tcPr>
            <w:tcW w:w="789" w:type="pct"/>
            <w:gridSpan w:val="2"/>
            <w:vAlign w:val="center"/>
          </w:tcPr>
          <w:p>
            <w:pPr>
              <w:widowControl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中山住所</w:t>
            </w:r>
          </w:p>
        </w:tc>
        <w:tc>
          <w:tcPr>
            <w:tcW w:w="4210" w:type="pct"/>
            <w:gridSpan w:val="6"/>
            <w:vAlign w:val="center"/>
          </w:tcPr>
          <w:p>
            <w:pPr>
              <w:widowControl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80" w:hRule="atLeast"/>
        </w:trPr>
        <w:tc>
          <w:tcPr>
            <w:tcW w:w="2677" w:type="pct"/>
            <w:gridSpan w:val="5"/>
            <w:vAlign w:val="center"/>
          </w:tcPr>
          <w:p>
            <w:pPr>
              <w:widowControl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2322" w:type="pct"/>
            <w:gridSpan w:val="3"/>
            <w:vAlign w:val="center"/>
          </w:tcPr>
          <w:p>
            <w:pPr>
              <w:widowControl w:val="0"/>
              <w:snapToGrid w:val="0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5" w:hRule="atLeast"/>
        </w:trPr>
        <w:tc>
          <w:tcPr>
            <w:tcW w:w="2677" w:type="pct"/>
            <w:gridSpan w:val="5"/>
          </w:tcPr>
          <w:p>
            <w:pPr>
              <w:widowControl w:val="0"/>
              <w:ind w:right="-3"/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行程卡截图</w:t>
            </w:r>
          </w:p>
        </w:tc>
        <w:tc>
          <w:tcPr>
            <w:tcW w:w="2322" w:type="pct"/>
            <w:gridSpan w:val="3"/>
          </w:tcPr>
          <w:p>
            <w:pPr>
              <w:widowControl w:val="0"/>
              <w:ind w:right="-3"/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健康码截图</w:t>
            </w:r>
          </w:p>
        </w:tc>
      </w:tr>
    </w:tbl>
    <w:p>
      <w:pPr>
        <w:ind w:firstLine="356" w:firstLineChars="167"/>
        <w:jc w:val="left"/>
        <w:textAlignment w:val="auto"/>
        <w:rPr>
          <w:rFonts w:ascii="仿宋_GB2312" w:hAnsi="宋体" w:eastAsia="仿宋_GB2312"/>
          <w:color w:val="000000"/>
          <w:kern w:val="0"/>
          <w:szCs w:val="21"/>
        </w:rPr>
      </w:pPr>
      <w:r>
        <w:rPr>
          <w:rFonts w:hint="eastAsia" w:ascii="仿宋_GB2312" w:hAnsi="宋体" w:eastAsia="仿宋_GB2312"/>
          <w:color w:val="000000"/>
          <w:kern w:val="0"/>
          <w:szCs w:val="21"/>
        </w:rPr>
        <w:t>备注：来访日期及途径要填写在什么时间从何地方来</w:t>
      </w:r>
      <w:r>
        <w:rPr>
          <w:rFonts w:hint="eastAsia" w:ascii="仿宋_GB2312" w:hAnsi="宋体" w:eastAsia="仿宋_GB2312"/>
          <w:color w:val="000000"/>
          <w:kern w:val="0"/>
          <w:szCs w:val="21"/>
          <w:lang w:eastAsia="zh-CN"/>
        </w:rPr>
        <w:t>中山</w:t>
      </w:r>
      <w:r>
        <w:rPr>
          <w:rFonts w:hint="eastAsia" w:ascii="仿宋_GB2312" w:hAnsi="宋体" w:eastAsia="仿宋_GB2312"/>
          <w:color w:val="000000"/>
          <w:kern w:val="0"/>
          <w:szCs w:val="21"/>
        </w:rPr>
        <w:t>，中间在何处转乘交通工具，乘坐何种交通工具。</w:t>
      </w:r>
    </w:p>
    <w:p>
      <w:pPr>
        <w:snapToGrid w:val="0"/>
        <w:spacing w:line="360" w:lineRule="auto"/>
        <w:jc w:val="center"/>
        <w:textAlignment w:val="center"/>
        <w:rPr>
          <w:rStyle w:val="7"/>
          <w:rFonts w:ascii="黑体" w:hAnsi="黑体" w:eastAsia="黑体" w:cs="黑体"/>
          <w:sz w:val="36"/>
          <w:szCs w:val="36"/>
        </w:rPr>
      </w:pPr>
    </w:p>
    <w:p>
      <w:pPr>
        <w:snapToGrid w:val="0"/>
        <w:spacing w:line="360" w:lineRule="auto"/>
        <w:jc w:val="center"/>
        <w:textAlignment w:val="center"/>
        <w:rPr>
          <w:rStyle w:val="7"/>
          <w:rFonts w:ascii="黑体" w:hAnsi="黑体" w:eastAsia="黑体" w:cs="黑体"/>
          <w:sz w:val="36"/>
          <w:szCs w:val="36"/>
        </w:rPr>
      </w:pPr>
    </w:p>
    <w:p>
      <w:pPr>
        <w:snapToGrid w:val="0"/>
        <w:spacing w:line="360" w:lineRule="auto"/>
        <w:jc w:val="center"/>
        <w:textAlignment w:val="center"/>
        <w:rPr>
          <w:rStyle w:val="7"/>
          <w:rFonts w:ascii="黑体" w:hAnsi="黑体" w:eastAsia="黑体" w:cs="黑体"/>
          <w:sz w:val="36"/>
          <w:szCs w:val="36"/>
        </w:rPr>
      </w:pPr>
    </w:p>
    <w:p>
      <w:pPr>
        <w:snapToGrid w:val="0"/>
        <w:spacing w:line="360" w:lineRule="auto"/>
        <w:jc w:val="center"/>
        <w:textAlignment w:val="center"/>
        <w:rPr>
          <w:rStyle w:val="7"/>
          <w:rFonts w:ascii="黑体" w:hAnsi="黑体" w:eastAsia="黑体" w:cs="黑体"/>
          <w:sz w:val="36"/>
          <w:szCs w:val="36"/>
        </w:rPr>
      </w:pPr>
    </w:p>
    <w:p>
      <w:pPr>
        <w:snapToGrid w:val="0"/>
        <w:spacing w:line="360" w:lineRule="auto"/>
        <w:jc w:val="center"/>
        <w:textAlignment w:val="center"/>
        <w:rPr>
          <w:rStyle w:val="7"/>
          <w:rFonts w:ascii="黑体" w:hAnsi="黑体" w:eastAsia="黑体" w:cs="黑体"/>
          <w:sz w:val="36"/>
          <w:szCs w:val="36"/>
        </w:rPr>
      </w:pPr>
    </w:p>
    <w:p>
      <w:pPr>
        <w:snapToGrid w:val="0"/>
        <w:spacing w:line="360" w:lineRule="auto"/>
        <w:jc w:val="center"/>
        <w:textAlignment w:val="center"/>
        <w:rPr>
          <w:rStyle w:val="7"/>
          <w:rFonts w:ascii="黑体" w:hAnsi="黑体" w:eastAsia="黑体" w:cs="黑体"/>
          <w:sz w:val="36"/>
          <w:szCs w:val="36"/>
        </w:rPr>
      </w:pPr>
    </w:p>
    <w:p>
      <w:pPr>
        <w:snapToGrid w:val="0"/>
        <w:spacing w:line="360" w:lineRule="auto"/>
        <w:jc w:val="left"/>
        <w:textAlignment w:val="center"/>
        <w:rPr>
          <w:rStyle w:val="7"/>
          <w:rFonts w:ascii="黑体" w:hAnsi="黑体" w:eastAsia="黑体" w:cs="黑体"/>
          <w:sz w:val="36"/>
          <w:szCs w:val="36"/>
        </w:rPr>
      </w:pPr>
      <w:r>
        <w:rPr>
          <w:rStyle w:val="7"/>
          <w:rFonts w:ascii="黑体" w:hAnsi="黑体" w:eastAsia="黑体" w:cs="黑体"/>
          <w:sz w:val="36"/>
          <w:szCs w:val="36"/>
        </w:rPr>
        <w:t>附件</w:t>
      </w:r>
      <w:r>
        <w:rPr>
          <w:rStyle w:val="7"/>
          <w:rFonts w:hint="eastAsia" w:ascii="黑体" w:hAnsi="黑体" w:eastAsia="黑体" w:cs="黑体"/>
          <w:sz w:val="36"/>
          <w:szCs w:val="36"/>
          <w:lang w:val="en-US"/>
        </w:rPr>
        <w:t>6</w:t>
      </w:r>
      <w:r>
        <w:rPr>
          <w:rStyle w:val="7"/>
          <w:rFonts w:ascii="黑体" w:hAnsi="黑体" w:eastAsia="黑体" w:cs="黑体"/>
          <w:sz w:val="36"/>
          <w:szCs w:val="36"/>
        </w:rPr>
        <w:t xml:space="preserve"> </w:t>
      </w:r>
    </w:p>
    <w:p>
      <w:pPr>
        <w:snapToGrid w:val="0"/>
        <w:spacing w:line="360" w:lineRule="auto"/>
        <w:jc w:val="center"/>
        <w:textAlignment w:val="center"/>
        <w:rPr>
          <w:rStyle w:val="7"/>
          <w:rFonts w:ascii="仿宋_GB2312" w:hAnsi="黑体" w:eastAsia="仿宋_GB2312" w:cs="黑体"/>
          <w:sz w:val="36"/>
          <w:szCs w:val="36"/>
        </w:rPr>
      </w:pPr>
      <w:r>
        <w:rPr>
          <w:rStyle w:val="7"/>
          <w:rFonts w:ascii="黑体" w:hAnsi="黑体" w:eastAsia="黑体" w:cs="黑体"/>
          <w:sz w:val="36"/>
          <w:szCs w:val="36"/>
        </w:rPr>
        <w:t>中山XXX</w:t>
      </w:r>
      <w:r>
        <w:rPr>
          <w:rStyle w:val="7"/>
          <w:rFonts w:hint="eastAsia" w:ascii="黑体" w:hAnsi="黑体" w:eastAsia="黑体" w:cs="黑体"/>
          <w:sz w:val="36"/>
          <w:szCs w:val="36"/>
        </w:rPr>
        <w:t>销售现场</w:t>
      </w:r>
      <w:r>
        <w:rPr>
          <w:rStyle w:val="7"/>
          <w:rFonts w:ascii="黑体" w:hAnsi="黑体" w:eastAsia="黑体" w:cs="黑体"/>
          <w:sz w:val="36"/>
          <w:szCs w:val="36"/>
        </w:rPr>
        <w:t>防疫消毒工作</w:t>
      </w:r>
      <w:bookmarkEnd w:id="3"/>
      <w:r>
        <w:rPr>
          <w:rStyle w:val="7"/>
          <w:rFonts w:ascii="黑体" w:hAnsi="黑体" w:eastAsia="黑体" w:cs="黑体"/>
          <w:sz w:val="36"/>
          <w:szCs w:val="36"/>
        </w:rPr>
        <w:t>台</w:t>
      </w:r>
      <w:r>
        <w:rPr>
          <w:rStyle w:val="7"/>
          <w:rFonts w:hint="eastAsia" w:ascii="黑体" w:hAnsi="黑体" w:eastAsia="黑体" w:cs="黑体"/>
          <w:sz w:val="36"/>
          <w:szCs w:val="36"/>
        </w:rPr>
        <w:t>账</w:t>
      </w:r>
    </w:p>
    <w:p>
      <w:pPr>
        <w:widowControl w:val="0"/>
        <w:spacing w:line="560" w:lineRule="exact"/>
        <w:jc w:val="left"/>
        <w:rPr>
          <w:rFonts w:ascii="仿宋_GB2312" w:hAnsi="宋体" w:eastAsia="仿宋_GB2312"/>
          <w:bCs/>
          <w:szCs w:val="21"/>
          <w:u w:val="single"/>
        </w:rPr>
      </w:pPr>
      <w:r>
        <w:rPr>
          <w:rFonts w:hint="eastAsia" w:ascii="仿宋_GB2312" w:hAnsi="宋体" w:eastAsia="仿宋_GB2312"/>
          <w:bCs/>
          <w:szCs w:val="21"/>
        </w:rPr>
        <w:t>项目名称：</w:t>
      </w:r>
      <w:r>
        <w:rPr>
          <w:rFonts w:hint="eastAsia" w:ascii="仿宋_GB2312" w:hAnsi="宋体" w:eastAsia="仿宋_GB2312"/>
          <w:bCs/>
          <w:szCs w:val="21"/>
          <w:u w:val="single"/>
        </w:rPr>
        <w:t xml:space="preserve">                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769"/>
        <w:gridCol w:w="1322"/>
        <w:gridCol w:w="773"/>
        <w:gridCol w:w="1265"/>
        <w:gridCol w:w="1054"/>
        <w:gridCol w:w="1025"/>
        <w:gridCol w:w="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szCs w:val="21"/>
              </w:rPr>
              <w:t>日期</w:t>
            </w: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szCs w:val="21"/>
              </w:rPr>
              <w:t>消毒区域或对象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szCs w:val="21"/>
              </w:rPr>
              <w:t>消毒药水</w:t>
            </w: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szCs w:val="21"/>
              </w:rPr>
              <w:t>频次</w:t>
            </w: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szCs w:val="21"/>
              </w:rPr>
              <w:t>消毒时间</w:t>
            </w: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szCs w:val="21"/>
              </w:rPr>
              <w:t>消毒人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szCs w:val="21"/>
              </w:rPr>
              <w:t>监督人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_GB2312" w:hAnsi="宋体" w:eastAsia="仿宋_GB2312" w:cs="仿宋_GB2312"/>
                <w:b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6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jc w:val="left"/>
              <w:rPr>
                <w:rFonts w:ascii="宋体" w:hAnsi="宋体" w:cs="黑体"/>
                <w:b/>
                <w:szCs w:val="21"/>
              </w:rPr>
            </w:pPr>
          </w:p>
        </w:tc>
      </w:tr>
    </w:tbl>
    <w:p>
      <w:pPr>
        <w:sectPr>
          <w:pgSz w:w="11906" w:h="16838"/>
          <w:pgMar w:top="1134" w:right="1134" w:bottom="1134" w:left="1134" w:header="567" w:footer="850" w:gutter="0"/>
          <w:pgNumType w:fmt="decimal"/>
          <w:cols w:space="0" w:num="1"/>
          <w:rtlGutter w:val="0"/>
          <w:docGrid w:type="linesAndChars" w:linePitch="321" w:charSpace="855"/>
        </w:sectPr>
      </w:pPr>
    </w:p>
    <w:p>
      <w:pPr>
        <w:snapToGrid w:val="0"/>
        <w:spacing w:line="360" w:lineRule="auto"/>
        <w:jc w:val="left"/>
        <w:textAlignment w:val="center"/>
        <w:rPr>
          <w:rStyle w:val="7"/>
          <w:rFonts w:hint="eastAsia" w:ascii="黑体" w:hAnsi="黑体" w:eastAsia="黑体" w:cs="黑体"/>
          <w:spacing w:val="-6"/>
          <w:sz w:val="36"/>
          <w:szCs w:val="36"/>
        </w:rPr>
      </w:pPr>
      <w:r>
        <w:rPr>
          <w:rStyle w:val="7"/>
          <w:rFonts w:hint="eastAsia" w:ascii="黑体" w:hAnsi="黑体" w:eastAsia="黑体" w:cs="黑体"/>
          <w:spacing w:val="-6"/>
          <w:sz w:val="36"/>
          <w:szCs w:val="36"/>
        </w:rPr>
        <w:t>附件</w:t>
      </w:r>
      <w:r>
        <w:rPr>
          <w:rStyle w:val="7"/>
          <w:rFonts w:hint="eastAsia" w:ascii="黑体" w:hAnsi="黑体" w:eastAsia="黑体" w:cs="黑体"/>
          <w:spacing w:val="-6"/>
          <w:sz w:val="36"/>
          <w:szCs w:val="36"/>
          <w:lang w:val="en-US"/>
        </w:rPr>
        <w:t>7</w:t>
      </w:r>
      <w:r>
        <w:rPr>
          <w:rStyle w:val="7"/>
          <w:rFonts w:hint="eastAsia" w:ascii="黑体" w:hAnsi="黑体" w:eastAsia="黑体" w:cs="黑体"/>
          <w:spacing w:val="-6"/>
          <w:sz w:val="36"/>
          <w:szCs w:val="36"/>
        </w:rPr>
        <w:t xml:space="preserve">    </w:t>
      </w:r>
    </w:p>
    <w:p>
      <w:pPr>
        <w:snapToGrid w:val="0"/>
        <w:spacing w:line="360" w:lineRule="auto"/>
        <w:jc w:val="center"/>
        <w:textAlignment w:val="center"/>
        <w:rPr>
          <w:rFonts w:ascii="黑体" w:hAnsi="黑体" w:eastAsia="黑体" w:cs="黑体"/>
          <w:sz w:val="36"/>
          <w:szCs w:val="36"/>
          <w:lang w:bidi="zh-CN"/>
        </w:rPr>
      </w:pPr>
      <w:r>
        <w:rPr>
          <w:rStyle w:val="7"/>
          <w:rFonts w:hint="eastAsia" w:ascii="黑体" w:hAnsi="黑体" w:eastAsia="黑体" w:cs="黑体"/>
          <w:spacing w:val="-6"/>
          <w:sz w:val="36"/>
          <w:szCs w:val="36"/>
        </w:rPr>
        <w:t>中山市、镇街新冠肺炎疫情防控指挥部值班电话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4854"/>
        <w:gridCol w:w="4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zh-CN" w:bidi="zh-CN"/>
              </w:rPr>
              <w:t>序号</w:t>
            </w:r>
          </w:p>
        </w:tc>
        <w:tc>
          <w:tcPr>
            <w:tcW w:w="2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bidi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zh-CN" w:bidi="zh-CN"/>
              </w:rPr>
              <w:t>防疫指挥部</w:t>
            </w:r>
          </w:p>
        </w:tc>
        <w:tc>
          <w:tcPr>
            <w:tcW w:w="2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zh-CN" w:bidi="zh-CN"/>
              </w:rPr>
              <w:t>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  <w:t>1</w:t>
            </w:r>
          </w:p>
        </w:tc>
        <w:tc>
          <w:tcPr>
            <w:tcW w:w="2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中山市新冠肺炎防控指挥办疫情防控组</w:t>
            </w:r>
          </w:p>
        </w:tc>
        <w:tc>
          <w:tcPr>
            <w:tcW w:w="2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0760-88360627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  <w:t>2</w:t>
            </w:r>
          </w:p>
        </w:tc>
        <w:tc>
          <w:tcPr>
            <w:tcW w:w="2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古镇镇新冠肺炎防控指挥办疫情防控组</w:t>
            </w:r>
          </w:p>
        </w:tc>
        <w:tc>
          <w:tcPr>
            <w:tcW w:w="2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0760-22348896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  <w:t>3</w:t>
            </w:r>
          </w:p>
        </w:tc>
        <w:tc>
          <w:tcPr>
            <w:tcW w:w="2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五桂山新冠肺炎防控指挥办疫情防控组</w:t>
            </w:r>
          </w:p>
        </w:tc>
        <w:tc>
          <w:tcPr>
            <w:tcW w:w="2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0760-89911866（上班时间） 0760-88201530（24小时）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  <w:t>4</w:t>
            </w:r>
          </w:p>
        </w:tc>
        <w:tc>
          <w:tcPr>
            <w:tcW w:w="2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小榄镇新冠肺炎防控指挥办疫情防控组</w:t>
            </w:r>
          </w:p>
        </w:tc>
        <w:tc>
          <w:tcPr>
            <w:tcW w:w="2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0760-22287162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  <w:t>5</w:t>
            </w:r>
          </w:p>
        </w:tc>
        <w:tc>
          <w:tcPr>
            <w:tcW w:w="2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港口镇新冠肺炎防控指挥办疫情防控组</w:t>
            </w:r>
          </w:p>
        </w:tc>
        <w:tc>
          <w:tcPr>
            <w:tcW w:w="2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0760-88400031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  <w:t>6</w:t>
            </w:r>
          </w:p>
        </w:tc>
        <w:tc>
          <w:tcPr>
            <w:tcW w:w="2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神湾镇新冠肺炎防控指挥办疫情防控组</w:t>
            </w:r>
          </w:p>
        </w:tc>
        <w:tc>
          <w:tcPr>
            <w:tcW w:w="2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0760-86609307(上班时间)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13318253395(24小时)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  <w:t>7</w:t>
            </w:r>
          </w:p>
        </w:tc>
        <w:tc>
          <w:tcPr>
            <w:tcW w:w="2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东凤镇新冠肺炎防控指挥办</w:t>
            </w:r>
          </w:p>
        </w:tc>
        <w:tc>
          <w:tcPr>
            <w:tcW w:w="2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 xml:space="preserve">0760-22595105  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0760-22773805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  <w:t>8</w:t>
            </w:r>
          </w:p>
        </w:tc>
        <w:tc>
          <w:tcPr>
            <w:tcW w:w="2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坦洲镇新冠肺炎疫情防控指挥办</w:t>
            </w:r>
          </w:p>
        </w:tc>
        <w:tc>
          <w:tcPr>
            <w:tcW w:w="2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0760-86786213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  <w:t>9</w:t>
            </w:r>
          </w:p>
        </w:tc>
        <w:tc>
          <w:tcPr>
            <w:tcW w:w="2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南朗街道新冠肺炎防控指挥办</w:t>
            </w:r>
          </w:p>
        </w:tc>
        <w:tc>
          <w:tcPr>
            <w:tcW w:w="2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0760-85523338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  <w:t>10</w:t>
            </w:r>
          </w:p>
        </w:tc>
        <w:tc>
          <w:tcPr>
            <w:tcW w:w="2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石岐街道新冠肺炎防控指挥办</w:t>
            </w:r>
          </w:p>
        </w:tc>
        <w:tc>
          <w:tcPr>
            <w:tcW w:w="2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0760-23328413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(8:30-12:00 14:30-17:30)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0760-23328546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（24小时）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  <w:t>11</w:t>
            </w:r>
          </w:p>
        </w:tc>
        <w:tc>
          <w:tcPr>
            <w:tcW w:w="2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黄圃镇新冠肺炎防控指挥办疫情防控组</w:t>
            </w:r>
          </w:p>
        </w:tc>
        <w:tc>
          <w:tcPr>
            <w:tcW w:w="2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0760-23220930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(8:30-12:00 14:30-17:30)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0760-23506282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（24小时）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  <w:t>12</w:t>
            </w:r>
          </w:p>
        </w:tc>
        <w:tc>
          <w:tcPr>
            <w:tcW w:w="2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阜沙镇新冠肺炎防控指挥办疫情防控组</w:t>
            </w:r>
          </w:p>
        </w:tc>
        <w:tc>
          <w:tcPr>
            <w:tcW w:w="2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0760-23401632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  <w:t>13</w:t>
            </w:r>
          </w:p>
        </w:tc>
        <w:tc>
          <w:tcPr>
            <w:tcW w:w="2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翠亨新区新冠肺炎防控指挥办公室</w:t>
            </w:r>
          </w:p>
        </w:tc>
        <w:tc>
          <w:tcPr>
            <w:tcW w:w="2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0760-89893682</w:t>
            </w:r>
          </w:p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(8:30-12:00 14:30-17:30)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  <w:t>14</w:t>
            </w:r>
          </w:p>
        </w:tc>
        <w:tc>
          <w:tcPr>
            <w:tcW w:w="2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三角镇新冠肺炎防控指挥办疫情防控组</w:t>
            </w:r>
          </w:p>
        </w:tc>
        <w:tc>
          <w:tcPr>
            <w:tcW w:w="2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0760-85544051</w:t>
            </w:r>
          </w:p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(8:00-11:30 14:30-17:30)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zh-CN"/>
              </w:rPr>
              <w:t>15</w:t>
            </w:r>
          </w:p>
        </w:tc>
        <w:tc>
          <w:tcPr>
            <w:tcW w:w="2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火炬开发区防控办</w:t>
            </w:r>
          </w:p>
        </w:tc>
        <w:tc>
          <w:tcPr>
            <w:tcW w:w="2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0760-28152237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zh-CN"/>
              </w:rPr>
              <w:t>16</w:t>
            </w:r>
          </w:p>
        </w:tc>
        <w:tc>
          <w:tcPr>
            <w:tcW w:w="2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南头镇新冠肺炎防控指挥办</w:t>
            </w:r>
          </w:p>
        </w:tc>
        <w:tc>
          <w:tcPr>
            <w:tcW w:w="2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0760-23380951(8:00-11:30 14:30-17:30)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zh-CN"/>
              </w:rPr>
              <w:t>17</w:t>
            </w:r>
          </w:p>
        </w:tc>
        <w:tc>
          <w:tcPr>
            <w:tcW w:w="2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南区街道新冠肺炎疫情防控指挥办</w:t>
            </w:r>
          </w:p>
        </w:tc>
        <w:tc>
          <w:tcPr>
            <w:tcW w:w="2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0760-88891236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zh-CN"/>
              </w:rPr>
              <w:t>18</w:t>
            </w:r>
          </w:p>
        </w:tc>
        <w:tc>
          <w:tcPr>
            <w:tcW w:w="2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大涌镇新冠肺炎疫情防控指挥办</w:t>
            </w:r>
          </w:p>
        </w:tc>
        <w:tc>
          <w:tcPr>
            <w:tcW w:w="2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0760-87725146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zh-CN"/>
              </w:rPr>
              <w:t>19</w:t>
            </w:r>
          </w:p>
        </w:tc>
        <w:tc>
          <w:tcPr>
            <w:tcW w:w="2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西区街道新冠肺炎防控指挥办</w:t>
            </w:r>
          </w:p>
        </w:tc>
        <w:tc>
          <w:tcPr>
            <w:tcW w:w="2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18576039705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zh-CN"/>
              </w:rPr>
              <w:t>20</w:t>
            </w:r>
          </w:p>
        </w:tc>
        <w:tc>
          <w:tcPr>
            <w:tcW w:w="2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东区街道新冠肺炎疫情防控指挥办疫情防控组</w:t>
            </w:r>
          </w:p>
        </w:tc>
        <w:tc>
          <w:tcPr>
            <w:tcW w:w="2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0760-88320918(24小时)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0760-88335910（8:30-12:00，14:30-17:30）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zh-CN"/>
              </w:rPr>
              <w:t>21</w:t>
            </w:r>
          </w:p>
        </w:tc>
        <w:tc>
          <w:tcPr>
            <w:tcW w:w="2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民众街道新冠肺炎疫情防控指挥办</w:t>
            </w:r>
          </w:p>
        </w:tc>
        <w:tc>
          <w:tcPr>
            <w:tcW w:w="2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0760-23185110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zh-CN"/>
              </w:rPr>
              <w:t>22</w:t>
            </w:r>
          </w:p>
        </w:tc>
        <w:tc>
          <w:tcPr>
            <w:tcW w:w="2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沙溪镇新冠肺炎疫情防控指挥办</w:t>
            </w:r>
          </w:p>
        </w:tc>
        <w:tc>
          <w:tcPr>
            <w:tcW w:w="2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0760-87799128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zh-CN"/>
              </w:rPr>
              <w:t>23</w:t>
            </w:r>
          </w:p>
        </w:tc>
        <w:tc>
          <w:tcPr>
            <w:tcW w:w="2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三乡镇新冠肺炎疫情防控指挥办</w:t>
            </w:r>
          </w:p>
        </w:tc>
        <w:tc>
          <w:tcPr>
            <w:tcW w:w="2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0760-86382881（24小时热线）0760-28176223（上班时间：上午8:30-12:00、下午14:30-17:30）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zh-CN"/>
              </w:rPr>
              <w:t>24</w:t>
            </w:r>
          </w:p>
        </w:tc>
        <w:tc>
          <w:tcPr>
            <w:tcW w:w="2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横栏镇新冠肺炎疫情防控指挥办</w:t>
            </w:r>
          </w:p>
        </w:tc>
        <w:tc>
          <w:tcPr>
            <w:tcW w:w="2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0760-87766333（24小时）、0760-87617160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zh-CN"/>
              </w:rPr>
              <w:t>25</w:t>
            </w:r>
          </w:p>
        </w:tc>
        <w:tc>
          <w:tcPr>
            <w:tcW w:w="2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板芙镇新冠肺炎疫情防控指挥办疫情防控组</w:t>
            </w:r>
          </w:p>
        </w:tc>
        <w:tc>
          <w:tcPr>
            <w:tcW w:w="2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0760-86501331(8：30-17：30）</w:t>
            </w:r>
          </w:p>
          <w:p>
            <w:pPr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spacing w:val="6"/>
                <w:kern w:val="0"/>
                <w:sz w:val="28"/>
                <w:szCs w:val="28"/>
              </w:rPr>
              <w:t>0760-86508336(17：30-8：30）</w:t>
            </w:r>
          </w:p>
        </w:tc>
      </w:tr>
    </w:tbl>
    <w:p>
      <w:pPr>
        <w:tabs>
          <w:tab w:val="left" w:pos="1155"/>
        </w:tabs>
      </w:pPr>
    </w:p>
    <w:p/>
    <w:p>
      <w:pPr>
        <w:numPr>
          <w:ilvl w:val="0"/>
          <w:numId w:val="0"/>
        </w:numPr>
        <w:ind w:firstLine="648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134" w:right="1134" w:bottom="1134" w:left="1134" w:header="567" w:footer="850" w:gutter="0"/>
      <w:pgNumType w:fmt="decimal"/>
      <w:cols w:space="0" w:num="1"/>
      <w:rtlGutter w:val="0"/>
      <w:docGrid w:type="linesAndChars" w:linePitch="321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hint="eastAsia" w:eastAsia="宋体"/>
        <w:lang w:eastAsia="zh-CN"/>
      </w:rPr>
    </w:pPr>
    <w:r>
      <w:t xml:space="preserve">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7E6968"/>
    <w:multiLevelType w:val="singleLevel"/>
    <w:tmpl w:val="E37E6968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7"/>
  <w:drawingGridVerticalSpacing w:val="16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65E02"/>
    <w:rsid w:val="04550483"/>
    <w:rsid w:val="057A4479"/>
    <w:rsid w:val="06177895"/>
    <w:rsid w:val="08E32F3A"/>
    <w:rsid w:val="0A232279"/>
    <w:rsid w:val="0A557DEB"/>
    <w:rsid w:val="0A9C3E88"/>
    <w:rsid w:val="0BDD4652"/>
    <w:rsid w:val="0C81146E"/>
    <w:rsid w:val="0CA921C6"/>
    <w:rsid w:val="0F7D49C1"/>
    <w:rsid w:val="126F79BF"/>
    <w:rsid w:val="12F34146"/>
    <w:rsid w:val="131509A7"/>
    <w:rsid w:val="178B018F"/>
    <w:rsid w:val="17B1468E"/>
    <w:rsid w:val="1B717AB5"/>
    <w:rsid w:val="1C4F1AED"/>
    <w:rsid w:val="1D356E4A"/>
    <w:rsid w:val="1EB30B23"/>
    <w:rsid w:val="1F62408B"/>
    <w:rsid w:val="215C7163"/>
    <w:rsid w:val="231A6D7B"/>
    <w:rsid w:val="244477F8"/>
    <w:rsid w:val="247E2154"/>
    <w:rsid w:val="27A0044F"/>
    <w:rsid w:val="296B62E5"/>
    <w:rsid w:val="2A950455"/>
    <w:rsid w:val="2D436922"/>
    <w:rsid w:val="2DC87867"/>
    <w:rsid w:val="2F2E0B30"/>
    <w:rsid w:val="2FC53564"/>
    <w:rsid w:val="2FCA47BF"/>
    <w:rsid w:val="32614494"/>
    <w:rsid w:val="35E32202"/>
    <w:rsid w:val="35EE048B"/>
    <w:rsid w:val="381851EF"/>
    <w:rsid w:val="397E6BF5"/>
    <w:rsid w:val="39D80120"/>
    <w:rsid w:val="3AF26C26"/>
    <w:rsid w:val="3D374AE9"/>
    <w:rsid w:val="3D4D68CE"/>
    <w:rsid w:val="408E13DE"/>
    <w:rsid w:val="42525576"/>
    <w:rsid w:val="43007D13"/>
    <w:rsid w:val="468F6FA4"/>
    <w:rsid w:val="48B63269"/>
    <w:rsid w:val="49A776BA"/>
    <w:rsid w:val="4C0213FA"/>
    <w:rsid w:val="4C3601B6"/>
    <w:rsid w:val="4C4974FD"/>
    <w:rsid w:val="4F3545CD"/>
    <w:rsid w:val="50104861"/>
    <w:rsid w:val="50615F43"/>
    <w:rsid w:val="50F12C7B"/>
    <w:rsid w:val="516C5278"/>
    <w:rsid w:val="5170216F"/>
    <w:rsid w:val="552161CB"/>
    <w:rsid w:val="55AF3C0D"/>
    <w:rsid w:val="564B1AE2"/>
    <w:rsid w:val="57A35DFC"/>
    <w:rsid w:val="59A50C9C"/>
    <w:rsid w:val="5AB80321"/>
    <w:rsid w:val="5BB35BB4"/>
    <w:rsid w:val="5F727530"/>
    <w:rsid w:val="6185186E"/>
    <w:rsid w:val="64DD7B76"/>
    <w:rsid w:val="66B101A2"/>
    <w:rsid w:val="698C657A"/>
    <w:rsid w:val="6EB230E7"/>
    <w:rsid w:val="719E3B72"/>
    <w:rsid w:val="76DE7FA1"/>
    <w:rsid w:val="7A6C5603"/>
    <w:rsid w:val="7DAC597D"/>
    <w:rsid w:val="7FE0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qFormat/>
    <w:uiPriority w:val="0"/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customStyle="1" w:styleId="8">
    <w:name w:val="正文1"/>
    <w:next w:val="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51"/>
    <w:basedOn w:val="6"/>
    <w:qFormat/>
    <w:uiPriority w:val="0"/>
    <w:rPr>
      <w:rFonts w:ascii="Wingdings" w:hAnsi="Wingdings" w:cs="Wingdings"/>
      <w:color w:val="000000"/>
      <w:sz w:val="28"/>
      <w:szCs w:val="28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大德</cp:lastModifiedBy>
  <cp:lastPrinted>2022-04-11T00:46:00Z</cp:lastPrinted>
  <dcterms:modified xsi:type="dcterms:W3CDTF">2022-04-12T08:13:32Z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