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sz w:val="28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highlight w:val="none"/>
          <w:lang w:val="en-US" w:eastAsia="zh-CN"/>
        </w:rPr>
        <w:t xml:space="preserve">附件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人防检测管理系统功能要求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  <w:t>一、人防检测管理系统应该具备以下功能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1.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设备信息管理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：系统应该能够录入和管理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人防工程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设备的各种信息，包括设备名称、型号、规格、生产厂家等。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2.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检测数据管理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：系统应该能够录入和管理设备的检测数据，包括检测时间、检测人员、检测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参数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、检测结果等信息。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3.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检测报告生成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：系统应该能够根据录入的数据自动生成检测报告，包括设备信息、检测数据、检测结果分析等内容。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4.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检测报告审核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：系统应该能够对生成的检测报告进行审核，确保报告内容的准确性和完整性。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5.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检测报告存储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：系统应该能够对生成的检测报告进行存储和管理，方便用户随时查询和下载。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6.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数据查询功能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：系统应该提供灵活的数据查询功能，用户可以根据需要选择查询条件和查询范围，快速获取所需数据。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7.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数据导出功能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：系统应该支持数据导出功能，可以将设备信息、检测数据、检测报告等内容导出为Excel或其他格式文件，方便用户进行数据处理和分析。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8.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权限控制功能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：系统应该具备完善的权限控制功能，管理员可以设置不同用户的权限，确保数据的保密性和安全性。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9.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系统日志功能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：系统应该记录用户的操作和系统的运行情况，方便管理员进行监控和管理。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10.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数据库管理功能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：系统应该具备数据库管理功能，可以对数据库进行备份、清理、优化等操作，确保数据的完整性和安全性。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11.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系统帮助功能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：系统应该提供完善的帮助文档和在线帮助功能，用户可以快速解决问题和获取帮助。</w:t>
      </w:r>
    </w:p>
    <w:p>
      <w:pPr>
        <w:ind w:firstLine="640" w:firstLineChars="200"/>
        <w:jc w:val="left"/>
        <w:rPr>
          <w:rFonts w:hint="eastAsia" w:asciiTheme="minorEastAsia" w:hAnsiTheme="minorEastAsia" w:cstheme="minorEastAsia"/>
          <w:sz w:val="28"/>
          <w:szCs w:val="36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  <w:t>二、人防检测管理系统对接监管平台的要求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1. 安全性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：首先，该系统应该具备高度的安全性，包括数据加密、访问控制、身份验证等措施，以确保数据的安全性和保密性。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2. 合规性：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系统应该符合相关的法规和标准，如人防设备检测的法律法规、数据保护标准等。这可以帮助确保系统的合规性，并减少潜在的法律风险。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3. 数据交换：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系统应该支持与政府监管平台进行数据交换，包括数据的上传和下载。这可以帮助确保数据的及时性和准确性。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4. 数据质量：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系统应该具备数据质量保障机制，包括数据的清洗、处理和校验等功能，以确保数据的质量和可靠性。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5. 可扩展性：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系统应该具备一定的可扩展性，以便在未来适应不断变化的需求和监管要求。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6. 用户接口：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系统应该具有简单易用的用户接口，以便用户能够轻松地使用和操作该系统。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7. 权限管理：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系统应该具有完善的权限管理功能，以限制用户的访问权限，保护数据的安全性和保密性。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8. 数据存储：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系统应该具备合适的数据存储方案，如数据库、云存储等，以确保数据的存储安全和可靠性。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9. 报告生成：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系统应该具备自动生成报告的功能，以便用户能够快速生成符合监管要求的标准报告。</w:t>
      </w:r>
    </w:p>
    <w:p>
      <w:pPr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10. 系统维护：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系统应该易于维护和管理，包括备份、恢复、更新等功能，以确保系统的稳定性和可靠性。在实现这些功能的同时，建议与政府监管部门进行沟通，了解政府监管平台的具体要求和标准，以确保系统能够顺利对接政府监管平台。同时，为了满足保密要求，建议采用符合相关标准的加密算法进行数据加密，并采取其他安全措施来保护数据的安全性和保密性。</w:t>
      </w:r>
    </w:p>
    <w:p>
      <w:pPr>
        <w:spacing w:line="360" w:lineRule="auto"/>
        <w:ind w:firstLine="0"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黑体-GB2312" w:hAnsi="CESI黑体-GB2312" w:eastAsia="CESI黑体-GB2312" w:cs="CESI黑体-GB2312"/>
          <w:sz w:val="32"/>
          <w:szCs w:val="32"/>
          <w:highlight w:val="yellow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  <w:t>三、人防检测管理系统检测参数要求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-1"/>
          <w:numId w:val="0"/>
        </w:numPr>
        <w:spacing w:line="360" w:lineRule="auto"/>
        <w:ind w:left="0" w:firstLine="0"/>
        <w:outlineLvl w:val="1"/>
        <w:rPr>
          <w:rFonts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  <w:lang w:val="en"/>
        </w:rPr>
        <w:t>1.</w:t>
      </w:r>
      <w:r>
        <w:rPr>
          <w:rFonts w:hint="eastAsia" w:ascii="宋体" w:hAnsi="宋体"/>
          <w:sz w:val="24"/>
          <w:szCs w:val="24"/>
        </w:rPr>
        <w:t>手动、电控钢结构防护门、防护密闭门、密闭门安装质量检测</w:t>
      </w:r>
    </w:p>
    <w:tbl>
      <w:tblPr>
        <w:tblStyle w:val="4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142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安装到位（设备型号，开启方向）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门扇刚度（门扇厚度偏差，面板厚度偏差，结构焊缝质量）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防护门、防护密闭门对应于抗力性能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密闭性能（漏气孔缝，密封件质量，门扇、门框贴合间隙）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该项目仅用于防护密闭门、密闭门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门扇、门框贴合面中心线偏差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该项目仅用于防护门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密封胶条嵌压中心线偏差 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评价指标应区分胶条宽度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相邻门扇中缝间隙偏差 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适用于双、多扇门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门框左右角钢外表面垂直度（前后、左右）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门扇启闭力  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关锁操纵力  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闭锁头同步、锁紧情况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启闭运转性能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表面观感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漆膜厚度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漆膜附着力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运动部位保护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铭牌、开关标志等标识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电动启闭门、开关锁时间 </w:t>
            </w:r>
          </w:p>
        </w:tc>
        <w:tc>
          <w:tcPr>
            <w:tcW w:w="37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适用于电控门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default" w:ascii="宋体" w:hAnsi="宋体"/>
          <w:sz w:val="24"/>
          <w:szCs w:val="24"/>
          <w:lang w:val="en"/>
        </w:rPr>
        <w:t>.</w:t>
      </w:r>
      <w:r>
        <w:rPr>
          <w:rFonts w:hint="eastAsia" w:ascii="宋体" w:hAnsi="宋体"/>
          <w:sz w:val="24"/>
          <w:szCs w:val="24"/>
        </w:rPr>
        <w:t>钢筋混凝土防护门、防护密闭门、密闭门安装质量检测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115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安装到位（设备型号，开启方向）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门扇刚度（门扇厚度偏差）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防护门、防护密闭门对应于抗力性能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密闭性能（漏气孔缝，密封件质量，门扇、门框贴合间隙）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该项目仅用于防护密闭门、密闭门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门扇、门框贴合面中心线偏差 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该项目仅用于防护门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密封胶条嵌压中心线偏差 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相邻门扇中缝间隙偏差 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适用于双、多扇门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门框左右角钢外表面垂直度（前后、左右）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门扇启闭力  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关锁操纵力  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闭锁头同步、锁紧情况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启闭运转性能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表面观感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漆膜厚度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漆膜附着力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运动部位保护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铭牌、开关标志等标识</w:t>
            </w:r>
          </w:p>
        </w:tc>
        <w:tc>
          <w:tcPr>
            <w:tcW w:w="37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hint="default" w:ascii="宋体" w:hAnsi="宋体"/>
          <w:sz w:val="24"/>
          <w:szCs w:val="24"/>
          <w:lang w:val="en"/>
        </w:rPr>
        <w:t>.</w:t>
      </w:r>
      <w:r>
        <w:rPr>
          <w:rFonts w:hint="eastAsia" w:ascii="宋体" w:hAnsi="宋体"/>
          <w:sz w:val="24"/>
          <w:szCs w:val="24"/>
        </w:rPr>
        <w:t>防电磁脉冲防护密闭门、密闭门安装质量检测</w:t>
      </w:r>
    </w:p>
    <w:tbl>
      <w:tblPr>
        <w:tblStyle w:val="4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324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安装到位（设备型号，开启方向）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门扇刚度（结构厚度偏差，面板厚度偏差，结构焊缝质量）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防护密闭门对应于抗力性能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密闭性能（漏气孔缝，密封件质量，门扇、门框贴合间隙）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密封胶条嵌压中心线偏差  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门框左右角钢外表面垂直度（前后、左右）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门扇启闭力 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关锁操纵力  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闭锁头同步、锁紧情况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启闭运转性能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专用簧片质量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表面观感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运动部位保护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漆膜厚度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漆膜附着力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铭牌、开关标志等标识</w:t>
            </w:r>
          </w:p>
        </w:tc>
        <w:tc>
          <w:tcPr>
            <w:tcW w:w="33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hint="default" w:ascii="宋体" w:hAnsi="宋体"/>
          <w:sz w:val="24"/>
          <w:szCs w:val="24"/>
          <w:lang w:val="en"/>
        </w:rPr>
        <w:t>.</w:t>
      </w:r>
      <w:r>
        <w:rPr>
          <w:rFonts w:hint="eastAsia" w:ascii="宋体" w:hAnsi="宋体"/>
          <w:sz w:val="24"/>
          <w:szCs w:val="24"/>
        </w:rPr>
        <w:t>密闭阀门安装质量检测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286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设备型号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开启方向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管壁厚度 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焊缝质量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密闭性能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通风量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位置偏差 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阀门固定情况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法兰螺栓连接情况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阀板启闭力  </w:t>
            </w:r>
          </w:p>
        </w:tc>
        <w:tc>
          <w:tcPr>
            <w:tcW w:w="3342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启闭运转性能要求</w:t>
            </w:r>
          </w:p>
        </w:tc>
        <w:tc>
          <w:tcPr>
            <w:tcW w:w="3342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表面观感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漆膜附着力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铭牌、开关标志等标识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</w:tbl>
    <w:p>
      <w:pPr>
        <w:spacing w:line="360" w:lineRule="auto"/>
        <w:outlineLvl w:val="9"/>
        <w:rPr>
          <w:rFonts w:ascii="宋体" w:hAnsi="宋体"/>
          <w:color w:val="00B050"/>
          <w:sz w:val="24"/>
          <w:szCs w:val="24"/>
        </w:rPr>
      </w:pPr>
    </w:p>
    <w:p>
      <w:pPr>
        <w:spacing w:line="360" w:lineRule="auto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</w:t>
      </w:r>
      <w:r>
        <w:rPr>
          <w:rFonts w:hint="default" w:ascii="宋体" w:hAnsi="宋体"/>
          <w:sz w:val="24"/>
          <w:szCs w:val="24"/>
          <w:lang w:val="en"/>
        </w:rPr>
        <w:t>.</w:t>
      </w:r>
      <w:r>
        <w:rPr>
          <w:rFonts w:hint="eastAsia" w:ascii="宋体" w:hAnsi="宋体"/>
          <w:sz w:val="24"/>
          <w:szCs w:val="24"/>
        </w:rPr>
        <w:t>悬摆式防爆波活门安装质量检测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286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设备型号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开启方向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门扇（或底座）的厚度偏差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面板、悬板厚度偏差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焊缝厚度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通风量要求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门扇（底座）与门框（底框）贴合间隙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悬摆板与门扇（底座）贴合间隙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悬摆板启闭力 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门扇关闭力 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闭锁锁紧力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启闭运转性能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表面观感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漆膜厚度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漆膜附着力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铭牌、开关标志等标识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</w:t>
      </w:r>
      <w:r>
        <w:rPr>
          <w:rFonts w:hint="default" w:ascii="宋体" w:hAnsi="宋体"/>
          <w:sz w:val="24"/>
          <w:szCs w:val="24"/>
          <w:lang w:val="en"/>
        </w:rPr>
        <w:t>.</w:t>
      </w:r>
      <w:r>
        <w:rPr>
          <w:rFonts w:hint="eastAsia" w:ascii="宋体" w:hAnsi="宋体"/>
          <w:sz w:val="24"/>
          <w:szCs w:val="24"/>
        </w:rPr>
        <w:t>防护密闭封堵板安装质量检测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88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安装到位（设备型号，防冲击波方向）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封堵板刚度（结构厚度偏差，面板厚度偏差，结构焊缝质量）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对应于抗力性能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密闭性能（漏气孔缝，密封件质量，封堵板、门框贴合间隙）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板、框贴合面中心线偏差 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该项目仅用于胶板密封情况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密封胶条嵌压中心线偏差 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该项目仅用于胶条密封情况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相邻封堵板中缝间隙偏差 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适用于双、多扇封堵板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封堵框左右角钢外表面垂直度（左右、前后）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螺栓连接情况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表面观感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漆膜厚度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漆膜附着力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运动部位保护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适用于电动控制滑动封堵板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铭牌、封堵板编号等标识</w:t>
            </w:r>
          </w:p>
        </w:tc>
        <w:tc>
          <w:tcPr>
            <w:tcW w:w="333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widowControl/>
        <w:spacing w:line="360" w:lineRule="auto"/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</w:t>
      </w:r>
      <w:r>
        <w:rPr>
          <w:rFonts w:hint="default" w:ascii="宋体" w:hAnsi="宋体"/>
          <w:sz w:val="24"/>
          <w:szCs w:val="24"/>
          <w:lang w:val="en"/>
        </w:rPr>
        <w:t>.</w:t>
      </w:r>
      <w:r>
        <w:rPr>
          <w:rFonts w:hint="eastAsia" w:ascii="宋体" w:hAnsi="宋体"/>
          <w:sz w:val="24"/>
          <w:szCs w:val="24"/>
        </w:rPr>
        <w:t>胶管式防爆波活门安装质量检测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85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设备型号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开启方向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门扇（或底座）的厚度偏差 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面板厚度偏差 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焊缝厚度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通风量要求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门扇（底座）与门框（底框）贴合间隙 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卡箍将胶管卡紧固定牢靠程度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门扇关闭力 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闭锁锁紧力  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启闭运转性能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表面观感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漆膜厚度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漆膜附着力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428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铭牌、开关标志等标识</w:t>
            </w:r>
          </w:p>
        </w:tc>
        <w:tc>
          <w:tcPr>
            <w:tcW w:w="334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</w:t>
      </w:r>
      <w:r>
        <w:rPr>
          <w:rFonts w:hint="default" w:ascii="宋体" w:hAnsi="宋体"/>
          <w:sz w:val="24"/>
          <w:szCs w:val="24"/>
          <w:lang w:val="en"/>
        </w:rPr>
        <w:t>.</w:t>
      </w:r>
      <w:r>
        <w:rPr>
          <w:rFonts w:hint="eastAsia" w:ascii="宋体" w:hAnsi="宋体"/>
          <w:sz w:val="24"/>
          <w:szCs w:val="24"/>
        </w:rPr>
        <w:t>自动排气活门安装质量检测</w:t>
      </w:r>
    </w:p>
    <w:tbl>
      <w:tblPr>
        <w:tblStyle w:val="4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413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33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设备型号</w:t>
            </w:r>
          </w:p>
        </w:tc>
        <w:tc>
          <w:tcPr>
            <w:tcW w:w="33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开启方向</w:t>
            </w:r>
          </w:p>
        </w:tc>
        <w:tc>
          <w:tcPr>
            <w:tcW w:w="33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活门盘厚度 </w:t>
            </w:r>
          </w:p>
        </w:tc>
        <w:tc>
          <w:tcPr>
            <w:tcW w:w="33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通风量</w:t>
            </w:r>
            <w:r>
              <w:rPr>
                <w:rFonts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孔径</w:t>
            </w:r>
            <w:r>
              <w:rPr>
                <w:rFonts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33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平衡锤连杆垂直度  </w:t>
            </w:r>
          </w:p>
        </w:tc>
        <w:tc>
          <w:tcPr>
            <w:tcW w:w="33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法兰连接</w:t>
            </w:r>
          </w:p>
        </w:tc>
        <w:tc>
          <w:tcPr>
            <w:tcW w:w="33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活门盘与壳体锁闭</w:t>
            </w:r>
          </w:p>
        </w:tc>
        <w:tc>
          <w:tcPr>
            <w:tcW w:w="33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活门盘锁紧力 </w:t>
            </w:r>
          </w:p>
        </w:tc>
        <w:tc>
          <w:tcPr>
            <w:tcW w:w="33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表面观感</w:t>
            </w:r>
          </w:p>
        </w:tc>
        <w:tc>
          <w:tcPr>
            <w:tcW w:w="3333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13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漆膜厚度</w:t>
            </w:r>
          </w:p>
        </w:tc>
        <w:tc>
          <w:tcPr>
            <w:tcW w:w="3333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铭牌、开关标志等标识</w:t>
            </w:r>
          </w:p>
        </w:tc>
        <w:tc>
          <w:tcPr>
            <w:tcW w:w="33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default" w:ascii="宋体" w:hAnsi="宋体"/>
          <w:sz w:val="24"/>
          <w:szCs w:val="24"/>
          <w:lang w:val="en"/>
        </w:rPr>
        <w:t>.</w:t>
      </w:r>
      <w:r>
        <w:rPr>
          <w:rFonts w:hint="eastAsia" w:ascii="宋体" w:hAnsi="宋体"/>
          <w:sz w:val="24"/>
          <w:szCs w:val="24"/>
        </w:rPr>
        <w:t>防爆超压排气活门安装质量检测</w:t>
      </w:r>
    </w:p>
    <w:tbl>
      <w:tblPr>
        <w:tblStyle w:val="4"/>
        <w:tblW w:w="8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413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34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设备型号</w:t>
            </w:r>
          </w:p>
        </w:tc>
        <w:tc>
          <w:tcPr>
            <w:tcW w:w="34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开启方向</w:t>
            </w:r>
          </w:p>
        </w:tc>
        <w:tc>
          <w:tcPr>
            <w:tcW w:w="34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阀盖厚度  </w:t>
            </w:r>
          </w:p>
        </w:tc>
        <w:tc>
          <w:tcPr>
            <w:tcW w:w="34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通风量</w:t>
            </w:r>
          </w:p>
        </w:tc>
        <w:tc>
          <w:tcPr>
            <w:tcW w:w="34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平衡锤连杆垂直度  </w:t>
            </w:r>
          </w:p>
        </w:tc>
        <w:tc>
          <w:tcPr>
            <w:tcW w:w="34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法兰连接</w:t>
            </w:r>
          </w:p>
        </w:tc>
        <w:tc>
          <w:tcPr>
            <w:tcW w:w="34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阀盖与壳体锁闭</w:t>
            </w:r>
          </w:p>
        </w:tc>
        <w:tc>
          <w:tcPr>
            <w:tcW w:w="34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阀盖锁紧力  </w:t>
            </w:r>
          </w:p>
        </w:tc>
        <w:tc>
          <w:tcPr>
            <w:tcW w:w="34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表面观感</w:t>
            </w:r>
          </w:p>
        </w:tc>
        <w:tc>
          <w:tcPr>
            <w:tcW w:w="3400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漆膜厚度</w:t>
            </w:r>
          </w:p>
        </w:tc>
        <w:tc>
          <w:tcPr>
            <w:tcW w:w="3400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铭牌、开关标志等标识</w:t>
            </w:r>
          </w:p>
        </w:tc>
        <w:tc>
          <w:tcPr>
            <w:tcW w:w="34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hint="default" w:ascii="宋体" w:hAnsi="宋体"/>
          <w:sz w:val="24"/>
          <w:szCs w:val="24"/>
          <w:lang w:val="en"/>
        </w:rPr>
        <w:t>.</w:t>
      </w:r>
      <w:r>
        <w:rPr>
          <w:rFonts w:hint="eastAsia" w:ascii="宋体" w:hAnsi="宋体"/>
          <w:sz w:val="24"/>
          <w:szCs w:val="24"/>
        </w:rPr>
        <w:t>防爆地漏安装质量检测</w:t>
      </w:r>
    </w:p>
    <w:tbl>
      <w:tblPr>
        <w:tblStyle w:val="4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44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44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3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4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设备型号</w:t>
            </w:r>
          </w:p>
        </w:tc>
        <w:tc>
          <w:tcPr>
            <w:tcW w:w="3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4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地漏管径偏差 </w:t>
            </w:r>
          </w:p>
        </w:tc>
        <w:tc>
          <w:tcPr>
            <w:tcW w:w="3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4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密闭性能</w:t>
            </w:r>
          </w:p>
        </w:tc>
        <w:tc>
          <w:tcPr>
            <w:tcW w:w="3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标高偏差 </w:t>
            </w:r>
          </w:p>
        </w:tc>
        <w:tc>
          <w:tcPr>
            <w:tcW w:w="3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地漏盖旋转灵活无卡阻</w:t>
            </w:r>
          </w:p>
        </w:tc>
        <w:tc>
          <w:tcPr>
            <w:tcW w:w="3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表面观感</w:t>
            </w:r>
          </w:p>
        </w:tc>
        <w:tc>
          <w:tcPr>
            <w:tcW w:w="3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1</w:t>
      </w:r>
      <w:r>
        <w:rPr>
          <w:rFonts w:hint="default" w:ascii="宋体" w:hAnsi="宋体"/>
          <w:sz w:val="24"/>
          <w:szCs w:val="24"/>
          <w:lang w:val="en"/>
        </w:rPr>
        <w:t>.</w:t>
      </w:r>
      <w:r>
        <w:rPr>
          <w:rFonts w:hint="eastAsia" w:ascii="宋体" w:hAnsi="宋体"/>
          <w:sz w:val="24"/>
          <w:szCs w:val="24"/>
        </w:rPr>
        <w:t>密闭观察窗安装质量检测</w:t>
      </w:r>
    </w:p>
    <w:tbl>
      <w:tblPr>
        <w:tblStyle w:val="4"/>
        <w:tblW w:w="8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413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设备型号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螺栓与孔配合情况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表面观感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漆膜厚度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漆膜附着力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铭牌、开关标志等标识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///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12</w:t>
      </w:r>
      <w:r>
        <w:rPr>
          <w:rFonts w:hint="default" w:ascii="宋体" w:hAnsi="宋体"/>
          <w:sz w:val="24"/>
          <w:szCs w:val="24"/>
          <w:lang w:val="en"/>
        </w:rPr>
        <w:t>.</w:t>
      </w:r>
      <w:r>
        <w:rPr>
          <w:rFonts w:hint="eastAsia" w:ascii="宋体" w:hAnsi="宋体"/>
          <w:sz w:val="24"/>
          <w:szCs w:val="24"/>
        </w:rPr>
        <w:t>其它设备安装质量检测</w:t>
      </w:r>
    </w:p>
    <w:tbl>
      <w:tblPr>
        <w:tblStyle w:val="4"/>
        <w:tblW w:w="7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193"/>
        <w:gridCol w:w="3347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风机</w:t>
            </w: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外观检测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Times New Roman"/>
                <w:color w:val="FF000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安装位置、风口方向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风管连接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固定牢固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叶轮转动平稳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振动速度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油网滤尘器</w:t>
            </w: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外观检测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安装检测（框体平整，连接严密，胶条压实；</w:t>
            </w: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网孔较大置于进风端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背风端有加固措施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垂直度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水平度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过滤吸收器</w:t>
            </w: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外观检测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进出风口连接方向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支架安装牢靠，间距满足要求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垂直度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防护密闭段通风管道</w:t>
            </w: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外观检测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管道与设备连接情况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风管吊架的吊杆直径、间距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管道厚度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4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漆膜厚度</w:t>
            </w:r>
          </w:p>
        </w:tc>
        <w:tc>
          <w:tcPr>
            <w:tcW w:w="17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906DF"/>
    <w:multiLevelType w:val="multilevel"/>
    <w:tmpl w:val="044906DF"/>
    <w:lvl w:ilvl="0" w:tentative="0">
      <w:start w:val="1"/>
      <w:numFmt w:val="decimal"/>
      <w:suff w:val="nothing"/>
      <w:lvlText w:val="%1"/>
      <w:lvlJc w:val="left"/>
      <w:pPr>
        <w:ind w:left="57" w:hanging="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36433"/>
    <w:multiLevelType w:val="multilevel"/>
    <w:tmpl w:val="0A836433"/>
    <w:lvl w:ilvl="0" w:tentative="0">
      <w:start w:val="1"/>
      <w:numFmt w:val="decimal"/>
      <w:suff w:val="nothing"/>
      <w:lvlText w:val="%1"/>
      <w:lvlJc w:val="left"/>
      <w:pPr>
        <w:ind w:left="57" w:hanging="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4E1F96"/>
    <w:multiLevelType w:val="multilevel"/>
    <w:tmpl w:val="0D4E1F96"/>
    <w:lvl w:ilvl="0" w:tentative="0">
      <w:start w:val="1"/>
      <w:numFmt w:val="decimal"/>
      <w:suff w:val="nothing"/>
      <w:lvlText w:val="%1"/>
      <w:lvlJc w:val="left"/>
      <w:pPr>
        <w:ind w:left="57" w:hanging="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0946CE"/>
    <w:multiLevelType w:val="multilevel"/>
    <w:tmpl w:val="180946CE"/>
    <w:lvl w:ilvl="0" w:tentative="0">
      <w:start w:val="1"/>
      <w:numFmt w:val="decimal"/>
      <w:suff w:val="nothing"/>
      <w:lvlText w:val="%1"/>
      <w:lvlJc w:val="left"/>
      <w:pPr>
        <w:ind w:left="57" w:hanging="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EC288E"/>
    <w:multiLevelType w:val="multilevel"/>
    <w:tmpl w:val="3AEC288E"/>
    <w:lvl w:ilvl="0" w:tentative="0">
      <w:start w:val="1"/>
      <w:numFmt w:val="decimal"/>
      <w:suff w:val="nothing"/>
      <w:lvlText w:val="%1"/>
      <w:lvlJc w:val="left"/>
      <w:pPr>
        <w:ind w:left="57" w:hanging="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A6320D"/>
    <w:multiLevelType w:val="multilevel"/>
    <w:tmpl w:val="5BA6320D"/>
    <w:lvl w:ilvl="0" w:tentative="0">
      <w:start w:val="1"/>
      <w:numFmt w:val="decimal"/>
      <w:suff w:val="nothing"/>
      <w:lvlText w:val="%1"/>
      <w:lvlJc w:val="left"/>
      <w:pPr>
        <w:ind w:left="57" w:hanging="57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B65F71"/>
    <w:multiLevelType w:val="multilevel"/>
    <w:tmpl w:val="5DB65F71"/>
    <w:lvl w:ilvl="0" w:tentative="0">
      <w:start w:val="1"/>
      <w:numFmt w:val="decimal"/>
      <w:suff w:val="nothing"/>
      <w:lvlText w:val="%1"/>
      <w:lvlJc w:val="left"/>
      <w:pPr>
        <w:ind w:left="57" w:hanging="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A43091"/>
    <w:multiLevelType w:val="multilevel"/>
    <w:tmpl w:val="6BA43091"/>
    <w:lvl w:ilvl="0" w:tentative="0">
      <w:start w:val="1"/>
      <w:numFmt w:val="decimal"/>
      <w:suff w:val="nothing"/>
      <w:lvlText w:val="%1"/>
      <w:lvlJc w:val="left"/>
      <w:pPr>
        <w:ind w:left="57" w:hanging="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F671B6"/>
    <w:multiLevelType w:val="multilevel"/>
    <w:tmpl w:val="6FF671B6"/>
    <w:lvl w:ilvl="0" w:tentative="0">
      <w:start w:val="1"/>
      <w:numFmt w:val="decimal"/>
      <w:suff w:val="nothing"/>
      <w:lvlText w:val="%1"/>
      <w:lvlJc w:val="left"/>
      <w:pPr>
        <w:ind w:left="57" w:hanging="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C56742"/>
    <w:multiLevelType w:val="multilevel"/>
    <w:tmpl w:val="7CC56742"/>
    <w:lvl w:ilvl="0" w:tentative="0">
      <w:start w:val="1"/>
      <w:numFmt w:val="decimal"/>
      <w:suff w:val="nothing"/>
      <w:lvlText w:val="%1"/>
      <w:lvlJc w:val="left"/>
      <w:pPr>
        <w:ind w:left="57" w:hanging="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F93B77"/>
    <w:multiLevelType w:val="multilevel"/>
    <w:tmpl w:val="7FF93B77"/>
    <w:lvl w:ilvl="0" w:tentative="0">
      <w:start w:val="1"/>
      <w:numFmt w:val="decimal"/>
      <w:suff w:val="nothing"/>
      <w:lvlText w:val="%1"/>
      <w:lvlJc w:val="left"/>
      <w:pPr>
        <w:ind w:left="57" w:hanging="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233C9"/>
    <w:rsid w:val="289245C9"/>
    <w:rsid w:val="4F7FA218"/>
    <w:rsid w:val="74C95EF8"/>
    <w:rsid w:val="778FDFBC"/>
    <w:rsid w:val="79BF202A"/>
    <w:rsid w:val="7BF5CEEE"/>
    <w:rsid w:val="BF9FE432"/>
    <w:rsid w:val="ED2D2730"/>
    <w:rsid w:val="FD6D3FDE"/>
    <w:rsid w:val="FF972E0F"/>
    <w:rsid w:val="FF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beforeAutospacing="0" w:after="240" w:afterLines="0" w:afterAutospacing="0" w:line="480" w:lineRule="auto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1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2021-06-18T08:58:00Z</dcterms:created>
  <dc:creator>baoqin</dc:creator>
  <cp:lastModifiedBy>user</cp:lastModifiedBy>
  <dcterms:modified xsi:type="dcterms:W3CDTF">2023-09-04T17:01:23Z</dcterms:modified>
  <dc:title>附件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