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委  托  书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（供参考）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现委托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/>
          <w:sz w:val="32"/>
          <w:szCs w:val="32"/>
          <w:lang w:val="en-US" w:eastAsia="zh-CN"/>
        </w:rPr>
        <w:t>（被委托方单位）在“中山市住房和城乡建设局造价业务系统”负责办理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32"/>
          <w:szCs w:val="32"/>
          <w:u w:val="none"/>
          <w:lang w:val="en-US" w:eastAsia="zh-CN"/>
        </w:rPr>
        <w:t>（工程名称）</w:t>
      </w:r>
      <w:r>
        <w:rPr>
          <w:rFonts w:hint="eastAsia"/>
          <w:sz w:val="32"/>
          <w:szCs w:val="32"/>
          <w:lang w:val="en-US" w:eastAsia="zh-CN"/>
        </w:rPr>
        <w:t>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预算价或最高投标限价（ ）、结算价（ ）</w:t>
      </w:r>
      <w:r>
        <w:rPr>
          <w:rFonts w:hint="eastAsia"/>
          <w:sz w:val="32"/>
          <w:szCs w:val="32"/>
          <w:lang w:val="en-US" w:eastAsia="zh-CN"/>
        </w:rPr>
        <w:t>报送手续。被委托人在办理该事项过程中签署或提交的一切文件、资料，本单位均予承认并承担相关责任。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委托方信息：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单位名称：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统一社会信用代码：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被委托方信息：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被委托方单位名称：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统一社会信用代码：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委托期限：自    年    月   日至自    年    月   日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>（委托方单位名称）</w:t>
      </w:r>
      <w:r>
        <w:rPr>
          <w:rFonts w:hint="eastAsia"/>
          <w:sz w:val="32"/>
          <w:szCs w:val="32"/>
          <w:lang w:val="en-US" w:eastAsia="zh-CN"/>
        </w:rPr>
        <w:t>（盖章）</w:t>
      </w:r>
    </w:p>
    <w:p>
      <w:pPr>
        <w:jc w:val="right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年     月    日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07F83"/>
    <w:rsid w:val="10185257"/>
    <w:rsid w:val="13133B4C"/>
    <w:rsid w:val="15A705A3"/>
    <w:rsid w:val="2BD406F4"/>
    <w:rsid w:val="5CB07F83"/>
    <w:rsid w:val="5F9F7D69"/>
    <w:rsid w:val="60073D54"/>
    <w:rsid w:val="B357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中山市建设工程造价事务中心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2022-07-27T17:13:00Z</dcterms:created>
  <dc:creator>张凯</dc:creator>
  <cp:lastModifiedBy>超</cp:lastModifiedBy>
  <dcterms:modified xsi:type="dcterms:W3CDTF">2024-03-20T02:47:03Z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400B3893F8704C6DA1DE4CFCFDF65AFA</vt:lpwstr>
  </property>
</Properties>
</file>