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招标项目标后评估报告（模板）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简单介绍项目招投标过程，如：招标计划发布时间、招标公告发布时间、开标评标时间、评标结果公示时间、定标时间、中标候选人公示时间、中标通知书发出时间、中标人信息、合同签订时间等。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二、招投标活动的合法合规性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描述招标程序是否合法合规、定标结果是否符合定标规则（评定分离项目）、招投标过程是否有异议、异议处理过程是否合法合规，有无投诉，招标人或招标代理或投标人（中标人）有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无存在违法违规行为等。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三、合同履约情况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详细描述项目合同履约情况，如：工程质量是否达到要求、工期进度是否符合要求、安全生产措施和文明施工措施是否落实到位、造价管理是否满意、人员到位情况、有无拖欠农民工工资、是否存在非法转包、违法分包等违法违规行情形等。</w:t>
      </w:r>
    </w:p>
    <w:p>
      <w:pPr>
        <w:pStyle w:val="2"/>
        <w:ind w:firstLine="4160" w:firstLineChars="13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2"/>
        <w:ind w:left="0" w:leftChars="0"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招标人（盖章）：</w:t>
      </w:r>
    </w:p>
    <w:p>
      <w:pPr>
        <w:pStyle w:val="3"/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 xml:space="preserve">    年  月  日</w:t>
      </w: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pStyle w:val="4"/>
        <w:jc w:val="lef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508F"/>
    <w:rsid w:val="37E5ABCA"/>
    <w:rsid w:val="3BEA24B4"/>
    <w:rsid w:val="3DCEF5A0"/>
    <w:rsid w:val="3EAB0813"/>
    <w:rsid w:val="3EEF766D"/>
    <w:rsid w:val="65553D31"/>
    <w:rsid w:val="6EFF2300"/>
    <w:rsid w:val="7F3BD4A1"/>
    <w:rsid w:val="7F3E156F"/>
    <w:rsid w:val="7FB98CB8"/>
    <w:rsid w:val="7FC2E060"/>
    <w:rsid w:val="B56F6756"/>
    <w:rsid w:val="BDF5F773"/>
    <w:rsid w:val="BFDDABEB"/>
    <w:rsid w:val="D73F2FB3"/>
    <w:rsid w:val="DEFCE1EF"/>
    <w:rsid w:val="E6BFA551"/>
    <w:rsid w:val="EFEFFE46"/>
    <w:rsid w:val="FEFE6144"/>
    <w:rsid w:val="FFFC9E7F"/>
    <w:rsid w:val="FFFE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user</cp:lastModifiedBy>
  <dcterms:modified xsi:type="dcterms:W3CDTF">2024-10-15T10:12:03Z</dcterms:modified>
  <dc:title>招标项目标后评估报告（模板）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