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监理单位检查情况登记表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z w:val="24"/>
          <w:szCs w:val="24"/>
          <w:lang w:eastAsia="zh-CN"/>
        </w:rPr>
        <w:t>工程项目名称</w:t>
      </w:r>
      <w:r>
        <w:rPr>
          <w:rFonts w:hint="eastAsia" w:ascii="仿宋_GB2312" w:hAnsi="仿宋_GB2312" w:cs="仿宋_GB2312"/>
          <w:b/>
          <w:bCs/>
          <w:color w:val="auto"/>
          <w:sz w:val="24"/>
          <w:szCs w:val="24"/>
          <w:u w:val="single"/>
          <w:lang w:eastAsia="zh-CN"/>
        </w:rPr>
        <w:t>：</w:t>
      </w:r>
      <w:r>
        <w:rPr>
          <w:rFonts w:hint="eastAsia" w:ascii="仿宋_GB2312" w:hAnsi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</w:p>
    <w:tbl>
      <w:tblPr>
        <w:tblStyle w:val="7"/>
        <w:tblpPr w:leftFromText="180" w:rightFromText="180" w:vertAnchor="text" w:horzAnchor="page" w:tblpX="1225" w:tblpY="629"/>
        <w:tblOverlap w:val="never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954"/>
        <w:gridCol w:w="2287"/>
        <w:gridCol w:w="1298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序号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检查内容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检查资料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检查结果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检查情况描述（不符合项必要时拍照取证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检查监理企业是否具有承揽工程所需的资质证书。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监理资质证书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对照资质证书载明的类别、等级，检查企业的注册人员数量、专业构成是否符合企业资质标准要求条件。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查阅相关签名，检查施工进度和监理单位的履职情况。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监理日志（近半年）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查阅相关签名，检查施工单位、监理单位的履职情况。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监理例会纪要（近半年）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检查监理项目负责人、专业监理工程师的履职情况。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确定项目部主要管理人员名单，对照核实各主要管理人员情况。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监理项目部架构和花名册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检查监理项目负责人是否属于监理单位的本单位人员。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监理项目负责人劳动合同、社保证明、注册监理工程师证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监理合同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检查监理项目负责人是否具有相应执业资格，是否存在“挂证”行为。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检查专业监理工程师是否属于监理单位的本单位人员。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专业监理工程师劳动合同、社保证明、专业监理工程师证件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465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04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其它问题：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737" w:right="1519" w:bottom="85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600" w:lineRule="exact"/>
      <w:ind w:firstLine="0" w:firstLineChars="0"/>
      <w:jc w:val="left"/>
      <w:textAlignment w:val="auto"/>
      <w:rPr>
        <w:rFonts w:hint="eastAsia" w:ascii="仿宋_GB2312" w:hAnsi="仿宋_GB2312" w:cs="仿宋_GB2312"/>
        <w:color w:val="auto"/>
        <w:sz w:val="21"/>
        <w:szCs w:val="21"/>
        <w:u w:val="single"/>
        <w:lang w:val="en-US" w:eastAsia="zh-CN"/>
      </w:rPr>
    </w:pPr>
    <w:r>
      <w:rPr>
        <w:rFonts w:hint="eastAsia" w:ascii="仿宋_GB2312" w:hAnsi="仿宋_GB2312" w:cs="仿宋_GB2312"/>
        <w:color w:val="auto"/>
        <w:sz w:val="21"/>
        <w:szCs w:val="21"/>
        <w:u w:val="none"/>
        <w:lang w:val="en-US" w:eastAsia="zh-CN"/>
      </w:rPr>
      <w:t>检查专家</w:t>
    </w:r>
    <w:r>
      <w:rPr>
        <w:rFonts w:hint="eastAsia" w:ascii="仿宋_GB2312" w:hAnsi="仿宋_GB2312" w:cs="仿宋_GB2312"/>
        <w:color w:val="auto"/>
        <w:sz w:val="21"/>
        <w:szCs w:val="21"/>
        <w:u w:val="none"/>
        <w:lang w:eastAsia="zh-CN"/>
      </w:rPr>
      <w:t>（签字及日期）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none"/>
        <w:lang w:val="en-US" w:eastAsia="zh-CN"/>
      </w:rPr>
      <w:t>：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single"/>
        <w:lang w:val="en-US" w:eastAsia="zh-CN"/>
      </w:rPr>
      <w:t xml:space="preserve">          </w:t>
    </w:r>
    <w:r>
      <w:rPr>
        <w:rFonts w:hint="eastAsia" w:ascii="仿宋_GB2312" w:hAnsi="仿宋_GB2312" w:cs="仿宋_GB2312"/>
        <w:color w:val="auto"/>
        <w:sz w:val="21"/>
        <w:szCs w:val="21"/>
        <w:u w:val="single"/>
        <w:lang w:val="en-US" w:eastAsia="zh-CN"/>
      </w:rPr>
      <w:t xml:space="preserve">     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single"/>
        <w:lang w:val="en-US" w:eastAsia="zh-CN"/>
      </w:rPr>
      <w:t xml:space="preserve"> </w:t>
    </w:r>
    <w:r>
      <w:rPr>
        <w:rFonts w:hint="eastAsia" w:ascii="仿宋_GB2312" w:hAnsi="仿宋_GB2312" w:cs="仿宋_GB2312"/>
        <w:color w:val="auto"/>
        <w:sz w:val="21"/>
        <w:szCs w:val="21"/>
        <w:u w:val="single"/>
        <w:lang w:val="en-US" w:eastAsia="zh-CN"/>
      </w:rPr>
      <w:t xml:space="preserve">                                   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single"/>
        <w:lang w:val="en-US" w:eastAsia="zh-CN"/>
      </w:rPr>
      <w:t xml:space="preserve"> </w:t>
    </w:r>
    <w:r>
      <w:rPr>
        <w:rFonts w:hint="eastAsia" w:ascii="仿宋_GB2312" w:hAnsi="仿宋_GB2312" w:cs="仿宋_GB2312"/>
        <w:color w:val="auto"/>
        <w:sz w:val="21"/>
        <w:szCs w:val="21"/>
        <w:u w:val="single"/>
        <w:lang w:val="en-US" w:eastAsia="zh-CN"/>
      </w:rPr>
      <w:t xml:space="preserve">   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600" w:lineRule="exact"/>
      <w:ind w:firstLine="0" w:firstLineChars="0"/>
      <w:jc w:val="left"/>
      <w:textAlignment w:val="auto"/>
      <w:rPr>
        <w:rFonts w:hint="default"/>
        <w:sz w:val="21"/>
        <w:szCs w:val="21"/>
        <w:lang w:val="en-US" w:eastAsia="zh-CN"/>
      </w:rPr>
    </w:pPr>
    <w:r>
      <w:rPr>
        <w:rFonts w:hint="eastAsia" w:ascii="仿宋_GB2312" w:hAnsi="仿宋_GB2312" w:eastAsia="仿宋_GB2312" w:cs="仿宋_GB2312"/>
        <w:color w:val="auto"/>
        <w:sz w:val="21"/>
        <w:szCs w:val="21"/>
        <w:u w:val="none"/>
        <w:lang w:eastAsia="zh-CN"/>
      </w:rPr>
      <w:t>行政执法人员</w:t>
    </w:r>
    <w:r>
      <w:rPr>
        <w:rFonts w:hint="eastAsia" w:ascii="仿宋_GB2312" w:hAnsi="仿宋_GB2312" w:cs="仿宋_GB2312"/>
        <w:color w:val="auto"/>
        <w:sz w:val="21"/>
        <w:szCs w:val="21"/>
        <w:u w:val="none"/>
        <w:lang w:eastAsia="zh-CN"/>
      </w:rPr>
      <w:t>（签字及日期）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none"/>
        <w:lang w:val="en-US" w:eastAsia="zh-CN"/>
      </w:rPr>
      <w:t>：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single"/>
        <w:lang w:val="en-US" w:eastAsia="zh-CN"/>
      </w:rPr>
      <w:t xml:space="preserve">          </w:t>
    </w:r>
    <w:r>
      <w:rPr>
        <w:rFonts w:hint="eastAsia" w:ascii="仿宋_GB2312" w:hAnsi="仿宋_GB2312" w:cs="仿宋_GB2312"/>
        <w:color w:val="auto"/>
        <w:sz w:val="21"/>
        <w:szCs w:val="21"/>
        <w:u w:val="single"/>
        <w:lang w:val="en-US" w:eastAsia="zh-CN"/>
      </w:rPr>
      <w:t xml:space="preserve">                                       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single"/>
        <w:lang w:val="en-US" w:eastAsia="zh-CN"/>
      </w:rPr>
      <w:t xml:space="preserve">  </w:t>
    </w:r>
    <w:r>
      <w:rPr>
        <w:rFonts w:hint="eastAsia" w:ascii="仿宋_GB2312" w:hAnsi="仿宋_GB2312" w:eastAsia="仿宋_GB2312" w:cs="仿宋_GB2312"/>
        <w:color w:val="auto"/>
        <w:sz w:val="21"/>
        <w:szCs w:val="21"/>
        <w:u w:val="none"/>
        <w:lang w:val="en-US" w:eastAsia="zh-CN"/>
      </w:rPr>
      <w:t xml:space="preserve"> 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7D82"/>
    <w:rsid w:val="03CE48EF"/>
    <w:rsid w:val="04E768CE"/>
    <w:rsid w:val="06005273"/>
    <w:rsid w:val="06A16AC9"/>
    <w:rsid w:val="07AE4CE8"/>
    <w:rsid w:val="0B3A4FE6"/>
    <w:rsid w:val="0B3F1E83"/>
    <w:rsid w:val="0D00650E"/>
    <w:rsid w:val="0EB21FBD"/>
    <w:rsid w:val="1069341E"/>
    <w:rsid w:val="12E671D3"/>
    <w:rsid w:val="180E72D5"/>
    <w:rsid w:val="19875A3E"/>
    <w:rsid w:val="1B252495"/>
    <w:rsid w:val="1ECF617E"/>
    <w:rsid w:val="1F192994"/>
    <w:rsid w:val="2E4328DF"/>
    <w:rsid w:val="2FA01C92"/>
    <w:rsid w:val="33A30887"/>
    <w:rsid w:val="35C678CA"/>
    <w:rsid w:val="35CD0612"/>
    <w:rsid w:val="383E06A4"/>
    <w:rsid w:val="3989445C"/>
    <w:rsid w:val="3BF755EF"/>
    <w:rsid w:val="3C94492D"/>
    <w:rsid w:val="3F3561E2"/>
    <w:rsid w:val="429C453B"/>
    <w:rsid w:val="457B7AE3"/>
    <w:rsid w:val="4E881E17"/>
    <w:rsid w:val="4EA47C1E"/>
    <w:rsid w:val="50371D47"/>
    <w:rsid w:val="50CC7E8F"/>
    <w:rsid w:val="53A96AB8"/>
    <w:rsid w:val="54DF64F6"/>
    <w:rsid w:val="5BF24796"/>
    <w:rsid w:val="5CC76201"/>
    <w:rsid w:val="6AD761A9"/>
    <w:rsid w:val="6B286A04"/>
    <w:rsid w:val="6CEC7AE0"/>
    <w:rsid w:val="6D775E1F"/>
    <w:rsid w:val="6DBC25B6"/>
    <w:rsid w:val="6E8712ED"/>
    <w:rsid w:val="6F745A8E"/>
    <w:rsid w:val="6FD5B129"/>
    <w:rsid w:val="702626E4"/>
    <w:rsid w:val="708E7D82"/>
    <w:rsid w:val="75322959"/>
    <w:rsid w:val="75770EC4"/>
    <w:rsid w:val="7964084E"/>
    <w:rsid w:val="7A181A96"/>
    <w:rsid w:val="7AA97BFD"/>
    <w:rsid w:val="7B4C5C70"/>
    <w:rsid w:val="7BB37C24"/>
    <w:rsid w:val="7D15438D"/>
    <w:rsid w:val="7FBF56E0"/>
    <w:rsid w:val="FD1E8E09"/>
    <w:rsid w:val="FDA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520" w:lineRule="exact"/>
      <w:ind w:firstLine="1040" w:firstLineChars="200"/>
      <w:jc w:val="left"/>
      <w:outlineLvl w:val="2"/>
    </w:pPr>
    <w:rPr>
      <w:rFonts w:ascii="Times New Roman" w:hAnsi="Times New Roman" w:eastAsia="黑体" w:cs="Times New Roman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OC2"/>
    <w:basedOn w:val="1"/>
    <w:next w:val="1"/>
    <w:qFormat/>
    <w:uiPriority w:val="0"/>
    <w:pPr>
      <w:ind w:left="420" w:leftChars="200"/>
      <w:textAlignment w:val="baseline"/>
    </w:p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5</Pages>
  <Words>1370</Words>
  <Characters>1460</Characters>
  <Lines>0</Lines>
  <Paragraphs>0</Paragraphs>
  <TotalTime>1</TotalTime>
  <ScaleCrop>false</ScaleCrop>
  <LinksUpToDate>false</LinksUpToDate>
  <CharactersWithSpaces>2474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2021-12-10T01:53:00Z</dcterms:created>
  <dc:creator>芦渭和</dc:creator>
  <cp:lastModifiedBy>酒无醇</cp:lastModifiedBy>
  <dcterms:modified xsi:type="dcterms:W3CDTF">2025-09-03T18:28:44Z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KSOTemplateDocerSaveRecord">
    <vt:lpwstr>eyJoZGlkIjoiNGE0MTg1N2FlNTFlOTk5NzFhMGJhNjJkODQ1ZTI4YTQiLCJ1c2VySWQiOiI0NDA4OTE3NzUifQ==</vt:lpwstr>
  </property>
  <property fmtid="{D5CDD505-2E9C-101B-9397-08002B2CF9AE}" pid="4" name="ICV">
    <vt:lpwstr>64C71F3FC763457EA87E89717BE46838_13</vt:lpwstr>
  </property>
</Properties>
</file>