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4A494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招标项目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自查</w:t>
      </w:r>
      <w:r>
        <w:rPr>
          <w:rFonts w:hint="eastAsia" w:ascii="黑体" w:hAnsi="黑体" w:eastAsia="黑体" w:cs="黑体"/>
          <w:sz w:val="44"/>
          <w:szCs w:val="44"/>
        </w:rPr>
        <w:t>表</w:t>
      </w:r>
    </w:p>
    <w:p w14:paraId="2A739122">
      <w:pPr>
        <w:jc w:val="both"/>
        <w:rPr>
          <w:rFonts w:hint="default" w:ascii="黑体" w:hAnsi="黑体" w:eastAsia="黑体" w:cs="黑体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2"/>
          <w:szCs w:val="22"/>
          <w:lang w:val="en-US" w:eastAsia="zh-CN"/>
        </w:rPr>
        <w:t>项目名称：                      招标人：                           序号：</w:t>
      </w:r>
    </w:p>
    <w:p w14:paraId="66B2F104">
      <w:pPr>
        <w:jc w:val="both"/>
        <w:rPr>
          <w:rFonts w:hint="default" w:ascii="黑体" w:hAnsi="黑体" w:eastAsia="黑体" w:cs="黑体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2"/>
          <w:szCs w:val="22"/>
          <w:lang w:val="en-US" w:eastAsia="zh-CN"/>
        </w:rPr>
        <w:t>招标代理机构：                  开标时间：                 合同签订时间：</w:t>
      </w:r>
    </w:p>
    <w:tbl>
      <w:tblPr>
        <w:tblStyle w:val="4"/>
        <w:tblW w:w="108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846"/>
        <w:gridCol w:w="4688"/>
        <w:gridCol w:w="2512"/>
        <w:gridCol w:w="1688"/>
      </w:tblGrid>
      <w:tr w14:paraId="41C3F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92" w:type="dxa"/>
            <w:noWrap w:val="0"/>
            <w:vAlign w:val="center"/>
          </w:tcPr>
          <w:p w14:paraId="4BCD8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流程</w:t>
            </w:r>
          </w:p>
        </w:tc>
        <w:tc>
          <w:tcPr>
            <w:tcW w:w="846" w:type="dxa"/>
            <w:noWrap w:val="0"/>
            <w:vAlign w:val="center"/>
          </w:tcPr>
          <w:p w14:paraId="4A474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688" w:type="dxa"/>
            <w:noWrap w:val="0"/>
            <w:vAlign w:val="center"/>
          </w:tcPr>
          <w:p w14:paraId="2908C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检查内容</w:t>
            </w:r>
          </w:p>
        </w:tc>
        <w:tc>
          <w:tcPr>
            <w:tcW w:w="2512" w:type="dxa"/>
            <w:noWrap w:val="0"/>
            <w:vAlign w:val="center"/>
          </w:tcPr>
          <w:p w14:paraId="4331E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自查结果</w:t>
            </w:r>
          </w:p>
        </w:tc>
        <w:tc>
          <w:tcPr>
            <w:tcW w:w="1688" w:type="dxa"/>
            <w:noWrap w:val="0"/>
            <w:vAlign w:val="top"/>
          </w:tcPr>
          <w:p w14:paraId="1C0FB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521D0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92" w:type="dxa"/>
            <w:noWrap w:val="0"/>
            <w:vAlign w:val="top"/>
          </w:tcPr>
          <w:p w14:paraId="1277F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宋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招标</w:t>
            </w:r>
          </w:p>
          <w:p w14:paraId="61773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计划</w:t>
            </w:r>
          </w:p>
        </w:tc>
        <w:tc>
          <w:tcPr>
            <w:tcW w:w="846" w:type="dxa"/>
            <w:noWrap w:val="0"/>
            <w:vAlign w:val="center"/>
          </w:tcPr>
          <w:p w14:paraId="3F93D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4688" w:type="dxa"/>
            <w:noWrap w:val="0"/>
            <w:vAlign w:val="center"/>
          </w:tcPr>
          <w:p w14:paraId="60237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是否按规定提前发布招标计划</w:t>
            </w:r>
          </w:p>
        </w:tc>
        <w:tc>
          <w:tcPr>
            <w:tcW w:w="2512" w:type="dxa"/>
            <w:noWrap w:val="0"/>
            <w:vAlign w:val="center"/>
          </w:tcPr>
          <w:p w14:paraId="5FFF7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4B86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top"/>
          </w:tcPr>
          <w:p w14:paraId="2DDBA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61D1F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092" w:type="dxa"/>
            <w:vMerge w:val="restart"/>
            <w:noWrap w:val="0"/>
            <w:vAlign w:val="center"/>
          </w:tcPr>
          <w:p w14:paraId="48D66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招标公告（资格预审公告）发布</w:t>
            </w:r>
          </w:p>
        </w:tc>
        <w:tc>
          <w:tcPr>
            <w:tcW w:w="846" w:type="dxa"/>
            <w:noWrap w:val="0"/>
            <w:vAlign w:val="center"/>
          </w:tcPr>
          <w:p w14:paraId="49A8A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4688" w:type="dxa"/>
            <w:noWrap w:val="0"/>
            <w:vAlign w:val="center"/>
          </w:tcPr>
          <w:p w14:paraId="6534A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招标方式合法合规性</w:t>
            </w:r>
          </w:p>
        </w:tc>
        <w:tc>
          <w:tcPr>
            <w:tcW w:w="2512" w:type="dxa"/>
            <w:noWrap w:val="0"/>
            <w:vAlign w:val="center"/>
          </w:tcPr>
          <w:p w14:paraId="00FA4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29D7A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eastAsia="宋体"/>
                <w:sz w:val="22"/>
                <w:szCs w:val="22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6AC69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eastAsia="宋体"/>
                <w:sz w:val="22"/>
                <w:szCs w:val="22"/>
                <w:vertAlign w:val="baseline"/>
                <w:lang w:val="en" w:eastAsia="zh-CN"/>
              </w:rPr>
            </w:pPr>
          </w:p>
        </w:tc>
      </w:tr>
      <w:tr w14:paraId="048A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29F81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43185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4688" w:type="dxa"/>
            <w:noWrap w:val="0"/>
            <w:vAlign w:val="center"/>
          </w:tcPr>
          <w:p w14:paraId="772BE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eastAsia="zh-CN"/>
              </w:rPr>
              <w:t>招标公告（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资格预审公告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发布的合法合规性（方式、网址、内容一致性、时限等）</w:t>
            </w:r>
          </w:p>
        </w:tc>
        <w:tc>
          <w:tcPr>
            <w:tcW w:w="2512" w:type="dxa"/>
            <w:noWrap w:val="0"/>
            <w:vAlign w:val="center"/>
          </w:tcPr>
          <w:p w14:paraId="34E82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2B8B2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  <w:lang w:val="e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1616C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  <w:lang w:val="en"/>
              </w:rPr>
            </w:pPr>
          </w:p>
        </w:tc>
      </w:tr>
      <w:tr w14:paraId="44A0F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4C07A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1D57E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4688" w:type="dxa"/>
            <w:noWrap w:val="0"/>
            <w:vAlign w:val="center"/>
          </w:tcPr>
          <w:p w14:paraId="79591C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招标文件（包括招标公告、资格预审公告）内容的合法合规性</w:t>
            </w:r>
          </w:p>
        </w:tc>
        <w:tc>
          <w:tcPr>
            <w:tcW w:w="2512" w:type="dxa"/>
            <w:noWrap w:val="0"/>
            <w:vAlign w:val="center"/>
          </w:tcPr>
          <w:p w14:paraId="03594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57032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3CBC0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"/>
              </w:rPr>
            </w:pPr>
          </w:p>
        </w:tc>
      </w:tr>
      <w:tr w14:paraId="3CF2E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092" w:type="dxa"/>
            <w:vMerge w:val="restart"/>
            <w:noWrap w:val="0"/>
            <w:vAlign w:val="center"/>
          </w:tcPr>
          <w:p w14:paraId="69BD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开标</w:t>
            </w:r>
          </w:p>
        </w:tc>
        <w:tc>
          <w:tcPr>
            <w:tcW w:w="846" w:type="dxa"/>
            <w:noWrap w:val="0"/>
            <w:vAlign w:val="center"/>
          </w:tcPr>
          <w:p w14:paraId="4D1B6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4688" w:type="dxa"/>
            <w:noWrap w:val="0"/>
            <w:vAlign w:val="center"/>
          </w:tcPr>
          <w:p w14:paraId="53A0C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开标时间、地点的合法合规性</w:t>
            </w:r>
          </w:p>
        </w:tc>
        <w:tc>
          <w:tcPr>
            <w:tcW w:w="2512" w:type="dxa"/>
            <w:noWrap w:val="0"/>
            <w:vAlign w:val="center"/>
          </w:tcPr>
          <w:p w14:paraId="7CED7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22141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7ACC7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30BF2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536A6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C926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4688" w:type="dxa"/>
            <w:noWrap w:val="0"/>
            <w:vAlign w:val="center"/>
          </w:tcPr>
          <w:p w14:paraId="4831E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选定的招标投标交易场所的合法合规性</w:t>
            </w:r>
          </w:p>
        </w:tc>
        <w:tc>
          <w:tcPr>
            <w:tcW w:w="2512" w:type="dxa"/>
            <w:noWrap w:val="0"/>
            <w:vAlign w:val="center"/>
          </w:tcPr>
          <w:p w14:paraId="6D6A1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52C61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1C29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77EBD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5E2E7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7BCC2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4688" w:type="dxa"/>
            <w:noWrap w:val="0"/>
            <w:vAlign w:val="center"/>
          </w:tcPr>
          <w:p w14:paraId="4C613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开标过程中的合法合规性，包括但不限于：</w:t>
            </w:r>
          </w:p>
          <w:p w14:paraId="1E4A5A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在开标环节是否要求投标人的法定代表人必须到场，不接受经授权委托的投标人代表到场；</w:t>
            </w:r>
          </w:p>
          <w:p w14:paraId="4869E5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对投标人在开标现场提出的异议，是否现场作出答复，并制作记录；</w:t>
            </w:r>
          </w:p>
          <w:p w14:paraId="57F10E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是否对开标过程进行记录并存档备查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。</w:t>
            </w:r>
          </w:p>
        </w:tc>
        <w:tc>
          <w:tcPr>
            <w:tcW w:w="2512" w:type="dxa"/>
            <w:noWrap w:val="0"/>
            <w:vAlign w:val="center"/>
          </w:tcPr>
          <w:p w14:paraId="090F5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4C458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2A640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686D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92" w:type="dxa"/>
            <w:vMerge w:val="restart"/>
            <w:noWrap w:val="0"/>
            <w:vAlign w:val="center"/>
          </w:tcPr>
          <w:p w14:paraId="4EA41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评标</w:t>
            </w:r>
          </w:p>
        </w:tc>
        <w:tc>
          <w:tcPr>
            <w:tcW w:w="846" w:type="dxa"/>
            <w:noWrap w:val="0"/>
            <w:vAlign w:val="center"/>
          </w:tcPr>
          <w:p w14:paraId="1F856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4688" w:type="dxa"/>
            <w:noWrap w:val="0"/>
            <w:vAlign w:val="center"/>
          </w:tcPr>
          <w:p w14:paraId="7921A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评标委员会组建的合法合规性</w:t>
            </w:r>
          </w:p>
        </w:tc>
        <w:tc>
          <w:tcPr>
            <w:tcW w:w="2512" w:type="dxa"/>
            <w:noWrap w:val="0"/>
            <w:vAlign w:val="center"/>
          </w:tcPr>
          <w:p w14:paraId="3909E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18DB1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785AC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13342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37A06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54CF5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4688" w:type="dxa"/>
            <w:noWrap w:val="0"/>
            <w:vAlign w:val="center"/>
          </w:tcPr>
          <w:p w14:paraId="79DBC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评标委员会评审过程的合法合规性</w:t>
            </w:r>
          </w:p>
        </w:tc>
        <w:tc>
          <w:tcPr>
            <w:tcW w:w="2512" w:type="dxa"/>
            <w:noWrap w:val="0"/>
            <w:vAlign w:val="center"/>
          </w:tcPr>
          <w:p w14:paraId="66AB1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1090C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752AF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79507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092" w:type="dxa"/>
            <w:vMerge w:val="restart"/>
            <w:noWrap w:val="0"/>
            <w:vAlign w:val="center"/>
          </w:tcPr>
          <w:p w14:paraId="06EB7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定标</w:t>
            </w:r>
          </w:p>
        </w:tc>
        <w:tc>
          <w:tcPr>
            <w:tcW w:w="846" w:type="dxa"/>
            <w:noWrap w:val="0"/>
            <w:vAlign w:val="center"/>
          </w:tcPr>
          <w:p w14:paraId="541E0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4688" w:type="dxa"/>
            <w:noWrap w:val="0"/>
            <w:vAlign w:val="center"/>
          </w:tcPr>
          <w:p w14:paraId="3E167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定标委员会组建的合法合规性</w:t>
            </w:r>
          </w:p>
        </w:tc>
        <w:tc>
          <w:tcPr>
            <w:tcW w:w="2512" w:type="dxa"/>
            <w:noWrap w:val="0"/>
            <w:vAlign w:val="center"/>
          </w:tcPr>
          <w:p w14:paraId="3A583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67852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686E9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49B4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1E1C6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31F67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4688" w:type="dxa"/>
            <w:noWrap w:val="0"/>
            <w:vAlign w:val="center"/>
          </w:tcPr>
          <w:p w14:paraId="1DFF9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定标委员会定标过程的合法合规性</w:t>
            </w:r>
          </w:p>
        </w:tc>
        <w:tc>
          <w:tcPr>
            <w:tcW w:w="2512" w:type="dxa"/>
            <w:noWrap w:val="0"/>
            <w:vAlign w:val="center"/>
          </w:tcPr>
          <w:p w14:paraId="75B03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56672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6102B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586C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092" w:type="dxa"/>
            <w:vMerge w:val="restart"/>
            <w:noWrap w:val="0"/>
            <w:vAlign w:val="center"/>
          </w:tcPr>
          <w:p w14:paraId="24E92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公示</w:t>
            </w:r>
          </w:p>
          <w:p w14:paraId="396D4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公开</w:t>
            </w:r>
          </w:p>
        </w:tc>
        <w:tc>
          <w:tcPr>
            <w:tcW w:w="846" w:type="dxa"/>
            <w:noWrap w:val="0"/>
            <w:vAlign w:val="center"/>
          </w:tcPr>
          <w:p w14:paraId="4469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12</w:t>
            </w:r>
          </w:p>
        </w:tc>
        <w:tc>
          <w:tcPr>
            <w:tcW w:w="4688" w:type="dxa"/>
            <w:noWrap w:val="0"/>
            <w:vAlign w:val="center"/>
          </w:tcPr>
          <w:p w14:paraId="66B39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公开中标候选人投标文件的合法合规性</w:t>
            </w:r>
          </w:p>
        </w:tc>
        <w:tc>
          <w:tcPr>
            <w:tcW w:w="2512" w:type="dxa"/>
            <w:noWrap w:val="0"/>
            <w:vAlign w:val="center"/>
          </w:tcPr>
          <w:p w14:paraId="49FC7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00B49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0031E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62A56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10DB2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2DBB4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13</w:t>
            </w:r>
          </w:p>
        </w:tc>
        <w:tc>
          <w:tcPr>
            <w:tcW w:w="4688" w:type="dxa"/>
            <w:noWrap w:val="0"/>
            <w:vAlign w:val="center"/>
          </w:tcPr>
          <w:p w14:paraId="596E1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中标候选人公示的合法合规性</w:t>
            </w:r>
          </w:p>
        </w:tc>
        <w:tc>
          <w:tcPr>
            <w:tcW w:w="2512" w:type="dxa"/>
            <w:noWrap w:val="0"/>
            <w:vAlign w:val="center"/>
          </w:tcPr>
          <w:p w14:paraId="726CE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0DDC0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2D495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6FCE2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4294A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29E71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14</w:t>
            </w:r>
          </w:p>
        </w:tc>
        <w:tc>
          <w:tcPr>
            <w:tcW w:w="4688" w:type="dxa"/>
            <w:noWrap w:val="0"/>
            <w:vAlign w:val="center"/>
          </w:tcPr>
          <w:p w14:paraId="30E9B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公开合同订立及履行信息的合法合规性</w:t>
            </w:r>
          </w:p>
        </w:tc>
        <w:tc>
          <w:tcPr>
            <w:tcW w:w="2512" w:type="dxa"/>
            <w:noWrap w:val="0"/>
            <w:vAlign w:val="center"/>
          </w:tcPr>
          <w:p w14:paraId="29BE4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6A158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43A5E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23D52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92" w:type="dxa"/>
            <w:vMerge w:val="restart"/>
            <w:noWrap w:val="0"/>
            <w:vAlign w:val="center"/>
          </w:tcPr>
          <w:p w14:paraId="47CC0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其他</w:t>
            </w:r>
          </w:p>
        </w:tc>
        <w:tc>
          <w:tcPr>
            <w:tcW w:w="846" w:type="dxa"/>
            <w:noWrap w:val="0"/>
            <w:vAlign w:val="center"/>
          </w:tcPr>
          <w:p w14:paraId="24207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15</w:t>
            </w:r>
          </w:p>
        </w:tc>
        <w:tc>
          <w:tcPr>
            <w:tcW w:w="4688" w:type="dxa"/>
            <w:noWrap w:val="0"/>
            <w:vAlign w:val="center"/>
          </w:tcPr>
          <w:p w14:paraId="6DDD1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" w:eastAsia="zh-CN"/>
              </w:rPr>
              <w:t>招标人是否完成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"/>
              </w:rPr>
              <w:t>中山市建设工程企业管理和诚信平台电子诚信档案登记</w:t>
            </w:r>
          </w:p>
        </w:tc>
        <w:tc>
          <w:tcPr>
            <w:tcW w:w="2512" w:type="dxa"/>
            <w:noWrap w:val="0"/>
            <w:vAlign w:val="center"/>
          </w:tcPr>
          <w:p w14:paraId="42E48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3665D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51321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62645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67383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CDB3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16</w:t>
            </w:r>
          </w:p>
        </w:tc>
        <w:tc>
          <w:tcPr>
            <w:tcW w:w="4688" w:type="dxa"/>
            <w:noWrap w:val="0"/>
            <w:vAlign w:val="center"/>
          </w:tcPr>
          <w:p w14:paraId="5FDD3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招标人</w:t>
            </w:r>
            <w:r>
              <w:rPr>
                <w:rFonts w:hint="eastAsia" w:ascii="宋体" w:hAnsi="宋体" w:cs="宋体"/>
                <w:sz w:val="22"/>
                <w:szCs w:val="22"/>
                <w:vertAlign w:val="baseline"/>
                <w:lang w:val="en-US" w:eastAsia="zh-CN"/>
              </w:rPr>
              <w:t>及招标代理机构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向行政监督部门提交</w:t>
            </w:r>
            <w:r>
              <w:rPr>
                <w:rFonts w:hint="eastAsia" w:ascii="宋体" w:hAnsi="宋体" w:cs="宋体"/>
                <w:sz w:val="22"/>
                <w:szCs w:val="22"/>
                <w:vertAlign w:val="baseline"/>
                <w:lang w:val="en-US" w:eastAsia="zh-CN"/>
              </w:rPr>
              <w:t>备案材料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的合法合规性</w:t>
            </w:r>
          </w:p>
        </w:tc>
        <w:tc>
          <w:tcPr>
            <w:tcW w:w="2512" w:type="dxa"/>
            <w:noWrap w:val="0"/>
            <w:vAlign w:val="center"/>
          </w:tcPr>
          <w:p w14:paraId="4DBF1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43A86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Calibri" w:hAnsi="Calibri" w:eastAsia="宋体" w:cs="黑体"/>
                <w:kern w:val="2"/>
                <w:sz w:val="22"/>
                <w:szCs w:val="22"/>
                <w:vertAlign w:val="baseline"/>
                <w:lang w:val="en" w:eastAsia="zh-CN" w:bidi="ar-SA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55C34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074C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1994C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223CE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17</w:t>
            </w:r>
          </w:p>
        </w:tc>
        <w:tc>
          <w:tcPr>
            <w:tcW w:w="4688" w:type="dxa"/>
            <w:noWrap w:val="0"/>
            <w:vAlign w:val="center"/>
          </w:tcPr>
          <w:p w14:paraId="5C0F3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vertAlign w:val="baseline"/>
                <w:lang w:val="en-US" w:eastAsia="zh-CN"/>
              </w:rPr>
              <w:t>拆分分项招标的合法合规性</w:t>
            </w:r>
          </w:p>
        </w:tc>
        <w:tc>
          <w:tcPr>
            <w:tcW w:w="2512" w:type="dxa"/>
            <w:noWrap w:val="0"/>
            <w:vAlign w:val="center"/>
          </w:tcPr>
          <w:p w14:paraId="75421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53269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3D035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7F321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001F7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24AC5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18</w:t>
            </w:r>
          </w:p>
        </w:tc>
        <w:tc>
          <w:tcPr>
            <w:tcW w:w="4688" w:type="dxa"/>
            <w:noWrap w:val="0"/>
            <w:vAlign w:val="center"/>
          </w:tcPr>
          <w:p w14:paraId="0A733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投标保证金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、履约保证金、工程质量保证金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  <w:t>收取及返还的合法合规性</w:t>
            </w:r>
          </w:p>
        </w:tc>
        <w:tc>
          <w:tcPr>
            <w:tcW w:w="2512" w:type="dxa"/>
            <w:noWrap w:val="0"/>
            <w:vAlign w:val="center"/>
          </w:tcPr>
          <w:p w14:paraId="5A590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64402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Calibri" w:hAnsi="Calibri" w:eastAsia="宋体" w:cs="Calibri"/>
                <w:kern w:val="2"/>
                <w:sz w:val="28"/>
                <w:szCs w:val="28"/>
                <w:vertAlign w:val="baseline"/>
                <w:lang w:val="en" w:eastAsia="zh-CN" w:bidi="ar-SA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74E7F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5B619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29A45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36887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4688" w:type="dxa"/>
            <w:noWrap w:val="0"/>
            <w:vAlign w:val="center"/>
          </w:tcPr>
          <w:p w14:paraId="3B909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招标代理机构及其人员招标代理过程中的合法合规性</w:t>
            </w:r>
          </w:p>
        </w:tc>
        <w:tc>
          <w:tcPr>
            <w:tcW w:w="2512" w:type="dxa"/>
            <w:noWrap w:val="0"/>
            <w:vAlign w:val="center"/>
          </w:tcPr>
          <w:p w14:paraId="76F19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0C556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39A32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5445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1A1DC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5410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20</w:t>
            </w:r>
          </w:p>
        </w:tc>
        <w:tc>
          <w:tcPr>
            <w:tcW w:w="4688" w:type="dxa"/>
            <w:noWrap w:val="0"/>
            <w:vAlign w:val="center"/>
          </w:tcPr>
          <w:p w14:paraId="52E0E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招标人处理异议过程的合法合规性</w:t>
            </w:r>
          </w:p>
        </w:tc>
        <w:tc>
          <w:tcPr>
            <w:tcW w:w="2512" w:type="dxa"/>
            <w:noWrap w:val="0"/>
            <w:vAlign w:val="center"/>
          </w:tcPr>
          <w:p w14:paraId="0E154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09E28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330C0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5DE0E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13FE0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DF3B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4688" w:type="dxa"/>
            <w:noWrap w:val="0"/>
            <w:vAlign w:val="center"/>
          </w:tcPr>
          <w:p w14:paraId="3C53A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vertAlign w:val="baseline"/>
                <w:lang w:val="en-US" w:eastAsia="zh-CN"/>
              </w:rPr>
              <w:t>招标人发布中标公告的合法合规性</w:t>
            </w:r>
          </w:p>
        </w:tc>
        <w:tc>
          <w:tcPr>
            <w:tcW w:w="2512" w:type="dxa"/>
            <w:noWrap w:val="0"/>
            <w:vAlign w:val="center"/>
          </w:tcPr>
          <w:p w14:paraId="68955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41526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61405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6838F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04F82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8E9B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  <w:t>22</w:t>
            </w:r>
          </w:p>
        </w:tc>
        <w:tc>
          <w:tcPr>
            <w:tcW w:w="4688" w:type="dxa"/>
            <w:noWrap w:val="0"/>
            <w:vAlign w:val="center"/>
          </w:tcPr>
          <w:p w14:paraId="22F59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招标人向行政监督部门提交招标投标情况的书面报告的合法合规性</w:t>
            </w:r>
          </w:p>
        </w:tc>
        <w:tc>
          <w:tcPr>
            <w:tcW w:w="2512" w:type="dxa"/>
            <w:noWrap w:val="0"/>
            <w:vAlign w:val="center"/>
          </w:tcPr>
          <w:p w14:paraId="59031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148E4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4F5D9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 w:val="22"/>
                <w:szCs w:val="22"/>
                <w:vertAlign w:val="baseline"/>
              </w:rPr>
            </w:pPr>
          </w:p>
        </w:tc>
      </w:tr>
      <w:tr w14:paraId="35879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92" w:type="dxa"/>
            <w:vMerge w:val="continue"/>
            <w:noWrap w:val="0"/>
            <w:vAlign w:val="center"/>
          </w:tcPr>
          <w:p w14:paraId="499A4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noWrap w:val="0"/>
            <w:vAlign w:val="center"/>
          </w:tcPr>
          <w:p w14:paraId="444A6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  <w:t>23</w:t>
            </w:r>
          </w:p>
        </w:tc>
        <w:tc>
          <w:tcPr>
            <w:tcW w:w="4688" w:type="dxa"/>
            <w:noWrap w:val="0"/>
            <w:vAlign w:val="center"/>
          </w:tcPr>
          <w:p w14:paraId="4905C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招标人和中标人签订中标合同的合法合规性</w:t>
            </w:r>
          </w:p>
        </w:tc>
        <w:tc>
          <w:tcPr>
            <w:tcW w:w="2512" w:type="dxa"/>
            <w:noWrap w:val="0"/>
            <w:vAlign w:val="center"/>
          </w:tcPr>
          <w:p w14:paraId="164DE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Calibri" w:hAnsi="Calibri" w:cs="Calibri"/>
                <w:sz w:val="40"/>
                <w:szCs w:val="40"/>
                <w:vertAlign w:val="baseline"/>
                <w:lang w:val="en" w:eastAsia="zh-CN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存在违法违规情形</w:t>
            </w:r>
          </w:p>
          <w:p w14:paraId="34A5B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Calibri" w:hAnsi="Calibri" w:eastAsia="宋体" w:cs="黑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sz w:val="28"/>
                <w:szCs w:val="28"/>
                <w:vertAlign w:val="baseline"/>
                <w:lang w:val="en" w:eastAsia="zh-CN"/>
              </w:rPr>
              <w:t>□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未查出违法违规情形</w:t>
            </w:r>
          </w:p>
        </w:tc>
        <w:tc>
          <w:tcPr>
            <w:tcW w:w="1688" w:type="dxa"/>
            <w:noWrap w:val="0"/>
            <w:vAlign w:val="center"/>
          </w:tcPr>
          <w:p w14:paraId="52CEA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Calibri" w:hAnsi="Calibri" w:eastAsia="宋体" w:cs="黑体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</w:tr>
      <w:tr w14:paraId="4912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092" w:type="dxa"/>
            <w:noWrap w:val="0"/>
            <w:vAlign w:val="center"/>
          </w:tcPr>
          <w:p w14:paraId="315F8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违法违规行为的说明</w:t>
            </w:r>
          </w:p>
        </w:tc>
        <w:tc>
          <w:tcPr>
            <w:tcW w:w="9734" w:type="dxa"/>
            <w:gridSpan w:val="4"/>
            <w:noWrap w:val="0"/>
            <w:vAlign w:val="center"/>
          </w:tcPr>
          <w:p w14:paraId="69E20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333D0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auto"/>
          <w:sz w:val="22"/>
          <w:szCs w:val="22"/>
          <w:lang w:val="en-US" w:eastAsia="zh-CN"/>
        </w:rPr>
      </w:pPr>
    </w:p>
    <w:p w14:paraId="4ACA4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2"/>
          <w:szCs w:val="22"/>
          <w:lang w:val="en-US" w:eastAsia="zh-CN"/>
        </w:rPr>
        <w:t>自查单</w:t>
      </w: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位（盖章）：                （招标人）</w:t>
      </w:r>
    </w:p>
    <w:p w14:paraId="49641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 xml:space="preserve">联系人及联系电话：  </w:t>
      </w:r>
    </w:p>
    <w:p w14:paraId="3DDAD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auto"/>
          <w:sz w:val="22"/>
          <w:szCs w:val="22"/>
          <w:lang w:val="en-US" w:eastAsia="zh-CN"/>
        </w:rPr>
      </w:pPr>
    </w:p>
    <w:p w14:paraId="6145E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2"/>
          <w:szCs w:val="22"/>
          <w:lang w:val="en-US" w:eastAsia="zh-CN"/>
        </w:rPr>
        <w:t>自查单</w:t>
      </w: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位（盖章）：                （招标代理机构）</w:t>
      </w:r>
    </w:p>
    <w:p w14:paraId="542D2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联系人及联系电话：</w:t>
      </w:r>
    </w:p>
    <w:sectPr>
      <w:headerReference r:id="rId3" w:type="default"/>
      <w:footerReference r:id="rId4" w:type="default"/>
      <w:pgSz w:w="11906" w:h="16838"/>
      <w:pgMar w:top="1240" w:right="822" w:bottom="898" w:left="76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C810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B1DEF8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B1DEF8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A53C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E7EED"/>
    <w:rsid w:val="07FF1996"/>
    <w:rsid w:val="0BEFD6D0"/>
    <w:rsid w:val="17FA75EF"/>
    <w:rsid w:val="1DFF6D46"/>
    <w:rsid w:val="276FEBAF"/>
    <w:rsid w:val="2DDAC555"/>
    <w:rsid w:val="375C9E22"/>
    <w:rsid w:val="3B5AC6A9"/>
    <w:rsid w:val="3FDE7EED"/>
    <w:rsid w:val="3FFFD6B3"/>
    <w:rsid w:val="3FFFFCFD"/>
    <w:rsid w:val="4EDF053F"/>
    <w:rsid w:val="4FD8DA20"/>
    <w:rsid w:val="50BE8C2C"/>
    <w:rsid w:val="59FF90AF"/>
    <w:rsid w:val="5CFF5CBE"/>
    <w:rsid w:val="5DBF877B"/>
    <w:rsid w:val="5F7DF918"/>
    <w:rsid w:val="5FF5F15F"/>
    <w:rsid w:val="67FDB572"/>
    <w:rsid w:val="68FB0D71"/>
    <w:rsid w:val="6B1AA187"/>
    <w:rsid w:val="6F16750A"/>
    <w:rsid w:val="6F7792F4"/>
    <w:rsid w:val="6FFA0121"/>
    <w:rsid w:val="73FF4D1A"/>
    <w:rsid w:val="7733E33C"/>
    <w:rsid w:val="777F1812"/>
    <w:rsid w:val="777FE567"/>
    <w:rsid w:val="77DFFBAA"/>
    <w:rsid w:val="7D7431CF"/>
    <w:rsid w:val="7D7F011E"/>
    <w:rsid w:val="7DFB85E1"/>
    <w:rsid w:val="7FF79E6F"/>
    <w:rsid w:val="8E1EF7E2"/>
    <w:rsid w:val="8EF7EC2E"/>
    <w:rsid w:val="8FBFC7B4"/>
    <w:rsid w:val="9FC7808B"/>
    <w:rsid w:val="A351004B"/>
    <w:rsid w:val="AF3FF619"/>
    <w:rsid w:val="AF5DE5E3"/>
    <w:rsid w:val="B1FF4699"/>
    <w:rsid w:val="B1FFA75D"/>
    <w:rsid w:val="B6DB0B68"/>
    <w:rsid w:val="B6EC97C7"/>
    <w:rsid w:val="B9F7FA70"/>
    <w:rsid w:val="BB1D4D29"/>
    <w:rsid w:val="BB8F7F68"/>
    <w:rsid w:val="BFDF9CC7"/>
    <w:rsid w:val="C7FFF35D"/>
    <w:rsid w:val="CBEE316D"/>
    <w:rsid w:val="D27E3F8F"/>
    <w:rsid w:val="DD6E4781"/>
    <w:rsid w:val="DEBDF030"/>
    <w:rsid w:val="DEFF45A8"/>
    <w:rsid w:val="DF7C616D"/>
    <w:rsid w:val="E71F9E99"/>
    <w:rsid w:val="E7AD96EE"/>
    <w:rsid w:val="EB7A4C6D"/>
    <w:rsid w:val="ED73484C"/>
    <w:rsid w:val="EFFF0442"/>
    <w:rsid w:val="F331290E"/>
    <w:rsid w:val="F3AF83FE"/>
    <w:rsid w:val="F3BDAA2E"/>
    <w:rsid w:val="F3F6D8D6"/>
    <w:rsid w:val="F771FF9D"/>
    <w:rsid w:val="F7774B17"/>
    <w:rsid w:val="F77F8EF4"/>
    <w:rsid w:val="F7B7D3F5"/>
    <w:rsid w:val="F7CDC2F7"/>
    <w:rsid w:val="F9AA358F"/>
    <w:rsid w:val="F9BE42DC"/>
    <w:rsid w:val="FD5F59BB"/>
    <w:rsid w:val="FD91B149"/>
    <w:rsid w:val="FFD44E9D"/>
    <w:rsid w:val="FFDDB9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Office_12.9.0.21301_F1E327BC-269C-435d-A152-05C5408002CA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2022-09-15T01:49:00Z</dcterms:created>
  <dc:creator>user</dc:creator>
  <cp:lastModifiedBy>user</cp:lastModifiedBy>
  <cp:lastPrinted>2023-05-27T15:10:00Z</cp:lastPrinted>
  <dcterms:modified xsi:type="dcterms:W3CDTF">2026-10-13T09:56:01Z</dcterms:modified>
  <dc:title>招标项目自查表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2052-12.9.0.21301</vt:lpwstr>
  </property>
  <property fmtid="{D5CDD505-2E9C-101B-9397-08002B2CF9AE}" pid="3" name="ICV">
    <vt:lpwstr>CC66CAECBBC2151BE226EF695F5CED6C_42</vt:lpwstr>
  </property>
</Properties>
</file>